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07" w:rsidRPr="005677D9" w:rsidRDefault="00D20A07" w:rsidP="00D20A07">
      <w:pPr>
        <w:spacing w:before="240" w:after="0" w:line="360" w:lineRule="auto"/>
        <w:ind w:left="357"/>
        <w:rPr>
          <w:rFonts w:ascii="Arial" w:hAnsi="Arial"/>
          <w:b/>
          <w:bCs/>
          <w:color w:val="FF0000"/>
          <w:sz w:val="36"/>
          <w:szCs w:val="28"/>
          <w:rtl/>
        </w:rPr>
      </w:pPr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>מבנה וקישור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4536"/>
        <w:gridCol w:w="6959"/>
      </w:tblGrid>
      <w:tr w:rsidR="00D20A07" w:rsidRPr="005677D9" w:rsidTr="00DF6AD2">
        <w:trPr>
          <w:tblHeader/>
          <w:jc w:val="center"/>
        </w:trPr>
        <w:tc>
          <w:tcPr>
            <w:tcW w:w="2249" w:type="dxa"/>
          </w:tcPr>
          <w:p w:rsidR="00D20A07" w:rsidRPr="005677D9" w:rsidRDefault="00D20A07" w:rsidP="00DF6AD2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קשר קוולנטי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 טהור, קשר קוטבי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 יחיד, כפול, משולש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אלקטרושליליות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מטען חלקי (חיובי/שלילי)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  <w:p w:rsidR="00D20A07" w:rsidRPr="005677D9" w:rsidRDefault="00D20A07" w:rsidP="00DF6AD2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ערכי האלקטרושליליות נתונים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4647AB" w:rsidRDefault="00D20A07" w:rsidP="00DF6AD2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 w:rsidRPr="004647AB">
              <w:rPr>
                <w:rFonts w:hint="cs"/>
                <w:sz w:val="24"/>
                <w:szCs w:val="24"/>
                <w:highlight w:val="yellow"/>
                <w:rtl/>
              </w:rPr>
              <w:t>אנרגית קשר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4647AB">
              <w:rPr>
                <w:rFonts w:hint="cs"/>
                <w:sz w:val="24"/>
                <w:szCs w:val="24"/>
                <w:highlight w:val="yellow"/>
                <w:rtl/>
              </w:rPr>
              <w:t>אורך קשר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הכרת הגורמים המשפיעים: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סדר הקשר, רדיוס האטומים </w:t>
            </w:r>
            <w:r w:rsidRPr="004647AB">
              <w:rPr>
                <w:rFonts w:hint="cs"/>
                <w:sz w:val="24"/>
                <w:szCs w:val="24"/>
                <w:rtl/>
              </w:rPr>
              <w:t>המשתתפים בקשר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וקוטביות הקשר.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9F1C67">
              <w:rPr>
                <w:rFonts w:hint="cs"/>
                <w:sz w:val="24"/>
                <w:szCs w:val="24"/>
                <w:highlight w:val="yellow"/>
                <w:rtl/>
              </w:rPr>
              <w:t>התלמידים ידעו לציין את הגורמים המשפיעים ולא יידרשו לנמק.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מולקולה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צורות ייצוג של מולקולות: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נוסחה מולקולרית, נוסחת ייצוג אלקטרונית,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ייצוג מקוצר,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ייצוג מלא של נוסחת מבנה</w:t>
            </w:r>
          </w:p>
        </w:tc>
        <w:tc>
          <w:tcPr>
            <w:tcW w:w="6959" w:type="dxa"/>
            <w:shd w:val="clear" w:color="auto" w:fill="auto"/>
          </w:tcPr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4647AB">
              <w:rPr>
                <w:rFonts w:hint="cs"/>
                <w:sz w:val="24"/>
                <w:szCs w:val="24"/>
                <w:rtl/>
              </w:rPr>
              <w:t>נוסחאות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ייצוג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אלקטרוניות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נדרשות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עבור</w:t>
            </w:r>
            <w:r w:rsidRPr="004647AB">
              <w:rPr>
                <w:sz w:val="24"/>
                <w:szCs w:val="24"/>
                <w:rtl/>
              </w:rPr>
              <w:t xml:space="preserve">: </w:t>
            </w:r>
            <w:r w:rsidRPr="004647AB">
              <w:rPr>
                <w:rFonts w:hint="cs"/>
                <w:sz w:val="24"/>
                <w:szCs w:val="24"/>
                <w:rtl/>
              </w:rPr>
              <w:t>מולקולות</w:t>
            </w:r>
            <w:r w:rsidRPr="004647AB">
              <w:rPr>
                <w:sz w:val="24"/>
                <w:szCs w:val="24"/>
                <w:rtl/>
              </w:rPr>
              <w:t xml:space="preserve">, </w:t>
            </w:r>
            <w:r w:rsidRPr="004647AB">
              <w:rPr>
                <w:rFonts w:hint="cs"/>
                <w:sz w:val="24"/>
                <w:szCs w:val="24"/>
                <w:rtl/>
              </w:rPr>
              <w:t>אטומים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בודדים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ויונים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חד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אטומיים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איזומרים</w:t>
            </w:r>
          </w:p>
        </w:tc>
        <w:tc>
          <w:tcPr>
            <w:tcW w:w="6959" w:type="dxa"/>
            <w:shd w:val="clear" w:color="auto" w:fill="auto"/>
          </w:tcPr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הכרת המושג</w:t>
            </w:r>
          </w:p>
          <w:p w:rsidR="00D20A07" w:rsidRPr="001E017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התלמידים ידעו לזהות </w:t>
            </w:r>
            <w:r w:rsidRPr="001E0179">
              <w:rPr>
                <w:rFonts w:hint="cs"/>
                <w:sz w:val="24"/>
                <w:szCs w:val="24"/>
                <w:rtl/>
              </w:rPr>
              <w:t>איזומרים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על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פי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נוסחאות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מבנה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נתונות</w:t>
            </w:r>
            <w:r w:rsidRPr="001E0179">
              <w:rPr>
                <w:sz w:val="24"/>
                <w:szCs w:val="24"/>
                <w:rtl/>
              </w:rPr>
              <w:t>.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1E0179">
              <w:rPr>
                <w:rFonts w:hint="cs"/>
                <w:sz w:val="24"/>
                <w:szCs w:val="24"/>
                <w:rtl/>
              </w:rPr>
              <w:t>שרטוט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איזומרים</w:t>
            </w:r>
            <w:r w:rsidRPr="001E0179">
              <w:rPr>
                <w:sz w:val="24"/>
                <w:szCs w:val="24"/>
                <w:rtl/>
              </w:rPr>
              <w:t xml:space="preserve"> –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לשרטט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איזומרים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רק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בפרק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כימיה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של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מזון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עבור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סוכרים</w:t>
            </w:r>
            <w:r w:rsidRPr="004647AB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 (</w:t>
            </w:r>
            <w:proofErr w:type="spellStart"/>
            <w:r w:rsidRPr="004647AB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אנומרים</w:t>
            </w:r>
            <w:proofErr w:type="spellEnd"/>
            <w:r w:rsidRPr="004647AB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)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וחומצות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שומן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בלתי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רוויות</w:t>
            </w:r>
            <w:r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7E51FD">
              <w:rPr>
                <w:rFonts w:hint="cs"/>
                <w:sz w:val="24"/>
                <w:szCs w:val="24"/>
                <w:rtl/>
              </w:rPr>
              <w:t xml:space="preserve">איזומרים </w:t>
            </w:r>
            <w:proofErr w:type="spellStart"/>
            <w:r w:rsidRPr="007E51FD">
              <w:rPr>
                <w:rFonts w:hint="cs"/>
                <w:sz w:val="24"/>
                <w:szCs w:val="24"/>
                <w:rtl/>
              </w:rPr>
              <w:t>גאומטריים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מבנה מולקולה: טטראדר, פירמידה משולשת, זוויתי, משולש מישורי, קווי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להכיר את המבנה אך לא לקבוע אותו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קוטביות מולקולה</w:t>
            </w:r>
          </w:p>
        </w:tc>
        <w:tc>
          <w:tcPr>
            <w:tcW w:w="6959" w:type="dxa"/>
            <w:shd w:val="clear" w:color="auto" w:fill="auto"/>
          </w:tcPr>
          <w:p w:rsidR="00D20A07" w:rsidRPr="00CB7F9A" w:rsidRDefault="00D20A07" w:rsidP="00DF6AD2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701848">
              <w:rPr>
                <w:rFonts w:hint="cs"/>
                <w:sz w:val="24"/>
                <w:szCs w:val="24"/>
                <w:rtl/>
              </w:rPr>
              <w:t xml:space="preserve"> לקבוע קוטביות של מולקולות עם אטום מרכזי אחד, </w:t>
            </w:r>
            <w:r w:rsidRPr="00D3088B">
              <w:rPr>
                <w:rFonts w:hint="cs"/>
                <w:sz w:val="24"/>
                <w:szCs w:val="24"/>
                <w:rtl/>
              </w:rPr>
              <w:t>כשהמבנה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הגיאומטרי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של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המולקולות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נתון</w:t>
            </w:r>
            <w:r w:rsidRPr="00D3088B">
              <w:rPr>
                <w:sz w:val="24"/>
                <w:szCs w:val="24"/>
                <w:rtl/>
              </w:rPr>
              <w:t>.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קבוצות  פונקציונלי</w:t>
            </w:r>
            <w:r w:rsidRPr="005677D9"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>ת בתרכובות הפחמן (ללא תגובות):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קשר כפול,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הידרוכסיל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5677D9">
              <w:rPr>
                <w:sz w:val="24"/>
                <w:szCs w:val="24"/>
                <w:rtl/>
              </w:rPr>
              <w:t>כהל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),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קרבוקסיל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5677D9">
              <w:rPr>
                <w:sz w:val="24"/>
                <w:szCs w:val="24"/>
                <w:rtl/>
              </w:rPr>
              <w:t>חומצה</w:t>
            </w:r>
            <w:r w:rsidRPr="005677D9">
              <w:rPr>
                <w:sz w:val="24"/>
                <w:szCs w:val="24"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קרבו</w:t>
            </w:r>
            <w:r w:rsidRPr="005677D9">
              <w:rPr>
                <w:rFonts w:hint="cs"/>
                <w:sz w:val="24"/>
                <w:szCs w:val="24"/>
                <w:rtl/>
              </w:rPr>
              <w:t>ק</w:t>
            </w:r>
            <w:r w:rsidRPr="005677D9">
              <w:rPr>
                <w:sz w:val="24"/>
                <w:szCs w:val="24"/>
                <w:rtl/>
              </w:rPr>
              <w:t>סילי</w:t>
            </w:r>
            <w:r w:rsidRPr="005677D9">
              <w:rPr>
                <w:rFonts w:hint="cs"/>
                <w:sz w:val="24"/>
                <w:szCs w:val="24"/>
                <w:rtl/>
              </w:rPr>
              <w:t>ת),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lastRenderedPageBreak/>
              <w:t>אמין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lastRenderedPageBreak/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לזהות קבוצות אטומים האופייני</w:t>
            </w:r>
            <w:r w:rsidRPr="005677D9">
              <w:rPr>
                <w:rFonts w:hint="cs"/>
                <w:sz w:val="24"/>
                <w:szCs w:val="24"/>
                <w:rtl/>
              </w:rPr>
              <w:t>ות</w:t>
            </w:r>
            <w:r w:rsidRPr="005677D9">
              <w:rPr>
                <w:sz w:val="24"/>
                <w:szCs w:val="24"/>
                <w:rtl/>
              </w:rPr>
              <w:t xml:space="preserve"> לקבוצות הפונקציונליות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אלו</w:t>
            </w:r>
            <w:r w:rsidRPr="005677D9">
              <w:rPr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כולל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זיהוי </w:t>
            </w:r>
            <w:r w:rsidRPr="005677D9">
              <w:rPr>
                <w:sz w:val="24"/>
                <w:szCs w:val="24"/>
                <w:rtl/>
              </w:rPr>
              <w:t>שם הקבוצה</w:t>
            </w:r>
            <w:r w:rsidRPr="005677D9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C32137" w:rsidRDefault="00D20A07" w:rsidP="00DF6AD2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 w:rsidRPr="00C32137">
              <w:rPr>
                <w:sz w:val="24"/>
                <w:szCs w:val="24"/>
                <w:highlight w:val="yellow"/>
                <w:rtl/>
              </w:rPr>
              <w:t>קבוצות  פונקציונלי</w:t>
            </w:r>
            <w:r w:rsidRPr="00C32137">
              <w:rPr>
                <w:rFonts w:hint="cs"/>
                <w:sz w:val="24"/>
                <w:szCs w:val="24"/>
                <w:highlight w:val="yellow"/>
                <w:rtl/>
              </w:rPr>
              <w:t>ו</w:t>
            </w:r>
            <w:r w:rsidRPr="00C32137">
              <w:rPr>
                <w:sz w:val="24"/>
                <w:szCs w:val="24"/>
                <w:highlight w:val="yellow"/>
                <w:rtl/>
              </w:rPr>
              <w:t>ת בתרכובות הפחמן (ללא תגובות):</w:t>
            </w:r>
            <w:r w:rsidRPr="00C32137">
              <w:rPr>
                <w:rFonts w:hint="cs"/>
                <w:sz w:val="24"/>
                <w:szCs w:val="24"/>
                <w:highlight w:val="yellow"/>
                <w:rtl/>
              </w:rPr>
              <w:t xml:space="preserve"> </w:t>
            </w:r>
          </w:p>
          <w:p w:rsidR="00D20A07" w:rsidRPr="00C32137" w:rsidRDefault="00D20A07" w:rsidP="00DF6AD2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 w:rsidRPr="00C32137">
              <w:rPr>
                <w:rFonts w:hint="cs"/>
                <w:sz w:val="24"/>
                <w:szCs w:val="24"/>
                <w:highlight w:val="yellow"/>
                <w:rtl/>
              </w:rPr>
              <w:t xml:space="preserve">אתר </w:t>
            </w:r>
          </w:p>
          <w:p w:rsidR="00D20A07" w:rsidRPr="00C32137" w:rsidRDefault="00D20A07" w:rsidP="00DF6AD2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 w:rsidRPr="00C32137">
              <w:rPr>
                <w:rFonts w:hint="cs"/>
                <w:sz w:val="24"/>
                <w:szCs w:val="24"/>
                <w:highlight w:val="yellow"/>
                <w:rtl/>
              </w:rPr>
              <w:t>קטון, אלדהיד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C32137">
              <w:rPr>
                <w:rFonts w:hint="cs"/>
                <w:sz w:val="24"/>
                <w:szCs w:val="24"/>
                <w:highlight w:val="yellow"/>
                <w:rtl/>
              </w:rPr>
              <w:t>אסטר, אמיד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95327D">
              <w:rPr>
                <w:rFonts w:hint="cs"/>
                <w:sz w:val="24"/>
                <w:szCs w:val="24"/>
                <w:highlight w:val="yellow"/>
                <w:rtl/>
              </w:rPr>
              <w:t>התלמידים יידרשו</w:t>
            </w:r>
            <w:r w:rsidRPr="0095327D">
              <w:rPr>
                <w:sz w:val="24"/>
                <w:szCs w:val="24"/>
                <w:highlight w:val="yellow"/>
                <w:rtl/>
              </w:rPr>
              <w:t xml:space="preserve"> לזהות קבוצות אטומים האופייני</w:t>
            </w:r>
            <w:r w:rsidRPr="0095327D">
              <w:rPr>
                <w:rFonts w:hint="cs"/>
                <w:sz w:val="24"/>
                <w:szCs w:val="24"/>
                <w:highlight w:val="yellow"/>
                <w:rtl/>
              </w:rPr>
              <w:t>ות</w:t>
            </w:r>
            <w:r w:rsidRPr="0095327D">
              <w:rPr>
                <w:sz w:val="24"/>
                <w:szCs w:val="24"/>
                <w:highlight w:val="yellow"/>
                <w:rtl/>
              </w:rPr>
              <w:t xml:space="preserve"> לקבוצות הפונקציונליות</w:t>
            </w:r>
            <w:r w:rsidRPr="0095327D">
              <w:rPr>
                <w:rFonts w:hint="cs"/>
                <w:sz w:val="24"/>
                <w:szCs w:val="24"/>
                <w:highlight w:val="yellow"/>
                <w:rtl/>
              </w:rPr>
              <w:t xml:space="preserve"> אלו</w:t>
            </w:r>
            <w:r w:rsidRPr="0095327D">
              <w:rPr>
                <w:sz w:val="24"/>
                <w:szCs w:val="24"/>
                <w:highlight w:val="yellow"/>
                <w:rtl/>
              </w:rPr>
              <w:t xml:space="preserve">, </w:t>
            </w:r>
            <w:r w:rsidRPr="0095327D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כולל</w:t>
            </w:r>
            <w:r w:rsidRPr="0095327D">
              <w:rPr>
                <w:rFonts w:hint="cs"/>
                <w:sz w:val="24"/>
                <w:szCs w:val="24"/>
                <w:highlight w:val="yellow"/>
                <w:rtl/>
              </w:rPr>
              <w:t xml:space="preserve"> זיהוי </w:t>
            </w:r>
            <w:r w:rsidRPr="0095327D">
              <w:rPr>
                <w:sz w:val="24"/>
                <w:szCs w:val="24"/>
                <w:highlight w:val="yellow"/>
                <w:rtl/>
              </w:rPr>
              <w:t>שם הקבוצה</w:t>
            </w:r>
            <w:r w:rsidRPr="0095327D">
              <w:rPr>
                <w:rFonts w:hint="cs"/>
                <w:sz w:val="24"/>
                <w:szCs w:val="24"/>
                <w:highlight w:val="yellow"/>
                <w:rtl/>
              </w:rPr>
              <w:t>, מתוך דף נוסחאות שבו יופיעו נוסחאות מבנה כלליות של הקבוצות הפונקציונליות</w:t>
            </w:r>
          </w:p>
        </w:tc>
      </w:tr>
      <w:tr w:rsidR="00D20A07" w:rsidRPr="005677D9" w:rsidTr="00DF6AD2">
        <w:trPr>
          <w:trHeight w:val="1550"/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מולקולריים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קשרים בין-מולקולריים: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אינטראקציות </w:t>
            </w:r>
            <w:r>
              <w:rPr>
                <w:rFonts w:hint="cs"/>
                <w:sz w:val="24"/>
                <w:szCs w:val="24"/>
                <w:rtl/>
              </w:rPr>
              <w:t>ון-דר-ולס (</w:t>
            </w:r>
            <w:r w:rsidRPr="005677D9">
              <w:rPr>
                <w:rFonts w:hint="cs"/>
                <w:sz w:val="24"/>
                <w:szCs w:val="24"/>
                <w:rtl/>
              </w:rPr>
              <w:t>ו.ד.ו.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>גורמים המשפיעים על חוזק אינטראקציות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ון-דר-ולס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</w:t>
            </w:r>
            <w:r w:rsidRPr="005677D9">
              <w:rPr>
                <w:rFonts w:hint="cs"/>
                <w:sz w:val="24"/>
                <w:szCs w:val="24"/>
                <w:rtl/>
              </w:rPr>
              <w:t>ו.ד.ו</w:t>
            </w:r>
            <w:r>
              <w:rPr>
                <w:rFonts w:hint="cs"/>
                <w:sz w:val="24"/>
                <w:szCs w:val="24"/>
                <w:rtl/>
              </w:rPr>
              <w:t>.)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מספר האלקטרונים הכולל במולקולה (גודל ענן האלקטרונים),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קוטביות המולקולות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שטח הפנים של</w:t>
            </w:r>
            <w:r>
              <w:rPr>
                <w:rFonts w:hint="cs"/>
                <w:sz w:val="24"/>
                <w:szCs w:val="24"/>
                <w:rtl/>
              </w:rPr>
              <w:t xml:space="preserve"> המולקולות.</w:t>
            </w:r>
          </w:p>
        </w:tc>
      </w:tr>
      <w:tr w:rsidR="00D20A07" w:rsidRPr="005677D9" w:rsidTr="00DF6AD2">
        <w:trPr>
          <w:trHeight w:val="1172"/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קשרים בין-מולקולריים: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קשרי מימן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גורמים המשפיעים על חוזק קשרי מימן: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מספר מוקדים ליצירת קשרי מימן, הפרש האלקטרושליליות בקשר הקוולנטי בו קשור אטום המימן.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95327D">
              <w:rPr>
                <w:rFonts w:hint="cs"/>
                <w:sz w:val="24"/>
                <w:szCs w:val="24"/>
                <w:rtl/>
              </w:rPr>
              <w:t>כיווניות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קשרי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מימן</w:t>
            </w:r>
            <w:r w:rsidRPr="0095327D">
              <w:rPr>
                <w:sz w:val="24"/>
                <w:szCs w:val="24"/>
                <w:rtl/>
              </w:rPr>
              <w:t>.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תכונות: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טמפרטורת היתוך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טמפרטורת רתיחה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מסיסות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>הסבר לפי חוזק הקשרים הבין-מולקולריים.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הש</w:t>
            </w:r>
            <w:r w:rsidRPr="005677D9">
              <w:rPr>
                <w:rFonts w:hint="cs"/>
                <w:sz w:val="24"/>
                <w:szCs w:val="24"/>
                <w:rtl/>
              </w:rPr>
              <w:t>ווא</w:t>
            </w:r>
            <w:r w:rsidRPr="005677D9">
              <w:rPr>
                <w:sz w:val="24"/>
                <w:szCs w:val="24"/>
                <w:rtl/>
              </w:rPr>
              <w:t>ה בין טמפרטורות רתיחה של חומרים מולקולר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 xml:space="preserve">ים </w:t>
            </w:r>
            <w:r w:rsidRPr="005677D9">
              <w:rPr>
                <w:b/>
                <w:bCs/>
                <w:sz w:val="24"/>
                <w:szCs w:val="24"/>
                <w:rtl/>
              </w:rPr>
              <w:t>בלבד</w:t>
            </w:r>
            <w:r w:rsidRPr="005677D9">
              <w:rPr>
                <w:rFonts w:hint="cs"/>
                <w:sz w:val="24"/>
                <w:szCs w:val="24"/>
                <w:rtl/>
              </w:rPr>
              <w:t>.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לתאר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ברמה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מיקרוסקופית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חומרים</w:t>
            </w:r>
            <w:r w:rsidRPr="0095327D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מולקולריים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ותמיסות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כמפורט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בנספח</w:t>
            </w:r>
            <w:r w:rsidRPr="000F3BC2">
              <w:rPr>
                <w:rFonts w:hint="cs"/>
                <w:sz w:val="24"/>
                <w:szCs w:val="24"/>
                <w:rtl/>
              </w:rPr>
              <w:t xml:space="preserve"> 3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F3BC2"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hyperlink r:id="rId4" w:tgtFrame="_blank" w:history="1">
              <w:r w:rsidRPr="0095327D">
                <w:rPr>
                  <w:rStyle w:val="a4"/>
                  <w:color w:val="0000FF"/>
                  <w:sz w:val="24"/>
                  <w:szCs w:val="24"/>
                  <w:u w:val="single"/>
                  <w:rtl/>
                </w:rPr>
                <w:t>תיאור חומרים ברמות הבנה שונות תשע"ג</w:t>
              </w:r>
            </w:hyperlink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אטומריים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מודל הסריג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האטומרי</w:t>
            </w:r>
            <w:proofErr w:type="spellEnd"/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יכירו</w:t>
            </w:r>
            <w:r w:rsidRPr="005677D9">
              <w:rPr>
                <w:sz w:val="24"/>
                <w:szCs w:val="24"/>
                <w:rtl/>
              </w:rPr>
              <w:t xml:space="preserve"> את החומרים </w:t>
            </w:r>
            <w:proofErr w:type="spellStart"/>
            <w:r w:rsidRPr="005677D9">
              <w:rPr>
                <w:sz w:val="24"/>
                <w:szCs w:val="24"/>
                <w:rtl/>
              </w:rPr>
              <w:t>האטומרי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>ם</w:t>
            </w:r>
            <w:proofErr w:type="spellEnd"/>
            <w:r w:rsidRPr="005677D9">
              <w:rPr>
                <w:sz w:val="24"/>
                <w:szCs w:val="24"/>
                <w:rtl/>
              </w:rPr>
              <w:t xml:space="preserve"> הבאים: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יהלום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sz w:val="24"/>
                <w:szCs w:val="24"/>
                <w:rtl/>
              </w:rPr>
              <w:t>גרפיט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sz w:val="24"/>
                <w:szCs w:val="24"/>
                <w:rtl/>
              </w:rPr>
              <w:t>צורן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וצורן חמצני, </w:t>
            </w:r>
            <w:r w:rsidRPr="00FE3B94">
              <w:rPr>
                <w:rFonts w:ascii="Arial" w:hAnsi="Arial"/>
                <w:sz w:val="24"/>
                <w:szCs w:val="24"/>
              </w:rPr>
              <w:t>SiO</w:t>
            </w:r>
            <w:r w:rsidRPr="00FE3B94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תכונות: 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טמפרטורת היתוך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מוליכות חשמלית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:rsidR="00D20A07" w:rsidRPr="0095327D" w:rsidRDefault="00D20A07" w:rsidP="00DF6AD2">
            <w:pPr>
              <w:spacing w:after="0"/>
              <w:rPr>
                <w:strike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התכונות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תוך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התייחסות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למבנה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החומר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ולסוג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הקשרים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הקוולנטיים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בין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האטומים</w:t>
            </w:r>
            <w:r w:rsidRPr="0095327D">
              <w:rPr>
                <w:sz w:val="24"/>
                <w:szCs w:val="24"/>
                <w:rtl/>
              </w:rPr>
              <w:t xml:space="preserve"> (</w:t>
            </w:r>
            <w:r w:rsidRPr="0095327D">
              <w:rPr>
                <w:rFonts w:hint="cs"/>
                <w:sz w:val="24"/>
                <w:szCs w:val="24"/>
                <w:rtl/>
              </w:rPr>
              <w:t>רמה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מיקרוסקופית</w:t>
            </w:r>
            <w:r w:rsidRPr="0095327D">
              <w:rPr>
                <w:sz w:val="24"/>
                <w:szCs w:val="24"/>
                <w:rtl/>
              </w:rPr>
              <w:t>)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E93B90">
              <w:rPr>
                <w:rFonts w:hint="cs"/>
                <w:sz w:val="24"/>
                <w:szCs w:val="24"/>
                <w:rtl/>
              </w:rPr>
              <w:t xml:space="preserve"> לתאר ברמה מיקרוסקופית חומרים אטומריים כמפורט בנספח 3</w:t>
            </w:r>
            <w:r>
              <w:rPr>
                <w:rFonts w:hint="cs"/>
                <w:sz w:val="24"/>
                <w:szCs w:val="24"/>
                <w:rtl/>
              </w:rPr>
              <w:t xml:space="preserve"> -</w:t>
            </w:r>
            <w:r w:rsidRPr="00E93B90">
              <w:rPr>
                <w:rFonts w:hint="cs"/>
                <w:rtl/>
              </w:rPr>
              <w:t xml:space="preserve"> </w:t>
            </w:r>
            <w:hyperlink r:id="rId5" w:tgtFrame="_blank" w:history="1">
              <w:r w:rsidRPr="00FE3B94">
                <w:rPr>
                  <w:rStyle w:val="a4"/>
                  <w:color w:val="0000FF"/>
                  <w:sz w:val="24"/>
                  <w:szCs w:val="24"/>
                  <w:u w:val="single"/>
                  <w:rtl/>
                </w:rPr>
                <w:t>תיאור חומרים ברמות הבנה שונות תשע"ג</w:t>
              </w:r>
            </w:hyperlink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יוניים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יונים חד אטומיים</w:t>
            </w:r>
            <w:r>
              <w:rPr>
                <w:rFonts w:hint="cs"/>
                <w:sz w:val="24"/>
                <w:szCs w:val="24"/>
                <w:rtl/>
              </w:rPr>
              <w:t xml:space="preserve">, יונים רב </w:t>
            </w:r>
            <w:r w:rsidRPr="00093FC9">
              <w:rPr>
                <w:rFonts w:hint="cs"/>
                <w:sz w:val="24"/>
                <w:szCs w:val="24"/>
                <w:rtl/>
              </w:rPr>
              <w:t>אטומים פשוטים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 xml:space="preserve">התלמידים ידרשו לדעת לכתוב </w:t>
            </w:r>
            <w:r w:rsidRPr="0095719A">
              <w:rPr>
                <w:rFonts w:hint="cs"/>
                <w:sz w:val="24"/>
                <w:szCs w:val="24"/>
                <w:highlight w:val="yellow"/>
                <w:rtl/>
              </w:rPr>
              <w:t>נוסחאות ייצוג אלקטרוניות של יונים חד אטומים בלבד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נוסחה אמפירית</w:t>
            </w:r>
            <w:r>
              <w:rPr>
                <w:rFonts w:hint="cs"/>
                <w:sz w:val="24"/>
                <w:szCs w:val="24"/>
                <w:rtl/>
              </w:rPr>
              <w:t xml:space="preserve"> של חומר יוני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מודל הסריג היוני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קשר יוני </w:t>
            </w:r>
            <w:r w:rsidRPr="002473CA">
              <w:rPr>
                <w:rFonts w:hint="cs"/>
                <w:sz w:val="24"/>
                <w:szCs w:val="24"/>
                <w:rtl/>
              </w:rPr>
              <w:t>בסריג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תכונות: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95719A">
              <w:rPr>
                <w:rFonts w:hint="cs"/>
                <w:sz w:val="24"/>
                <w:szCs w:val="24"/>
                <w:rtl/>
              </w:rPr>
              <w:t>מוליכות</w:t>
            </w:r>
            <w:r w:rsidRPr="005677D9">
              <w:rPr>
                <w:sz w:val="24"/>
                <w:szCs w:val="24"/>
                <w:rtl/>
              </w:rPr>
              <w:t xml:space="preserve"> חשמלית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sz w:val="24"/>
                <w:szCs w:val="24"/>
                <w:rtl/>
              </w:rPr>
              <w:t>מסיסות במים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מצב צבירה בטמ</w:t>
            </w:r>
            <w:r w:rsidRPr="005677D9">
              <w:rPr>
                <w:rFonts w:hint="cs"/>
                <w:sz w:val="24"/>
                <w:szCs w:val="24"/>
                <w:rtl/>
              </w:rPr>
              <w:t>פרטורת</w:t>
            </w:r>
            <w:r w:rsidRPr="005677D9">
              <w:rPr>
                <w:sz w:val="24"/>
                <w:szCs w:val="24"/>
                <w:rtl/>
              </w:rPr>
              <w:t xml:space="preserve"> החדר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5677D9">
              <w:rPr>
                <w:rFonts w:hint="cs"/>
                <w:sz w:val="24"/>
                <w:szCs w:val="24"/>
                <w:rtl/>
              </w:rPr>
              <w:t>התכונות ברמה המיקרוסקופית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ניסוח </w:t>
            </w:r>
            <w:r w:rsidRPr="005677D9">
              <w:rPr>
                <w:rFonts w:hint="cs"/>
                <w:sz w:val="24"/>
                <w:szCs w:val="24"/>
                <w:rtl/>
              </w:rPr>
              <w:t>תהליכי</w:t>
            </w:r>
            <w:r w:rsidRPr="005677D9">
              <w:rPr>
                <w:sz w:val="24"/>
                <w:szCs w:val="24"/>
                <w:rtl/>
              </w:rPr>
              <w:t xml:space="preserve"> היתוך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</w:p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ניסוח תהליכי </w:t>
            </w:r>
            <w:r w:rsidRPr="005677D9">
              <w:rPr>
                <w:sz w:val="24"/>
                <w:szCs w:val="24"/>
                <w:rtl/>
              </w:rPr>
              <w:t>המסה במים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CD37FF">
              <w:rPr>
                <w:rFonts w:hint="cs"/>
                <w:sz w:val="24"/>
                <w:szCs w:val="24"/>
                <w:rtl/>
              </w:rPr>
              <w:t>יונים ממוימים</w:t>
            </w:r>
          </w:p>
        </w:tc>
        <w:tc>
          <w:tcPr>
            <w:tcW w:w="6959" w:type="dxa"/>
            <w:shd w:val="clear" w:color="auto" w:fill="auto"/>
          </w:tcPr>
          <w:p w:rsidR="00D20A07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לא יידרשו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 xml:space="preserve">לדעת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בעל פה </w:t>
            </w:r>
            <w:r w:rsidRPr="005677D9">
              <w:rPr>
                <w:sz w:val="24"/>
                <w:szCs w:val="24"/>
                <w:rtl/>
              </w:rPr>
              <w:t xml:space="preserve">אילו חומרים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הם </w:t>
            </w:r>
            <w:r w:rsidRPr="005677D9">
              <w:rPr>
                <w:sz w:val="24"/>
                <w:szCs w:val="24"/>
                <w:rtl/>
              </w:rPr>
              <w:t xml:space="preserve">קלי תמס ואילו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חומרים הם </w:t>
            </w:r>
            <w:r w:rsidRPr="005677D9">
              <w:rPr>
                <w:sz w:val="24"/>
                <w:szCs w:val="24"/>
                <w:rtl/>
              </w:rPr>
              <w:t>קשי תמס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תגובת שיקוע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זיהוי לפי ניסוח נתון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 w:val="restart"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מתכתיים</w:t>
            </w: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מודל הסריג המתכתי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קשר מתכתי </w:t>
            </w:r>
            <w:r w:rsidRPr="002473CA">
              <w:rPr>
                <w:rFonts w:hint="cs"/>
                <w:sz w:val="24"/>
                <w:szCs w:val="24"/>
                <w:rtl/>
              </w:rPr>
              <w:t>בסריג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המודל 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יונים חיובים ב"ים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אלקטרונים"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תכונות</w:t>
            </w:r>
            <w:r w:rsidRPr="005677D9">
              <w:rPr>
                <w:rFonts w:hint="cs"/>
                <w:sz w:val="24"/>
                <w:szCs w:val="24"/>
                <w:rtl/>
              </w:rPr>
              <w:t>: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מצב צבירה בטמפרטורת החדר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95719A">
              <w:rPr>
                <w:rFonts w:hint="cs"/>
                <w:sz w:val="24"/>
                <w:szCs w:val="24"/>
                <w:rtl/>
              </w:rPr>
              <w:t>מוליכות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חשמלית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ר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>קוע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rFonts w:hint="cs"/>
                <w:sz w:val="24"/>
                <w:szCs w:val="24"/>
                <w:rtl/>
              </w:rPr>
              <w:t>תכונות ברמה המיקרוסקופית</w:t>
            </w:r>
          </w:p>
        </w:tc>
      </w:tr>
      <w:tr w:rsidR="00D20A07" w:rsidRPr="005677D9" w:rsidTr="00DF6AD2">
        <w:trPr>
          <w:jc w:val="center"/>
        </w:trPr>
        <w:tc>
          <w:tcPr>
            <w:tcW w:w="2249" w:type="dxa"/>
            <w:vMerge/>
          </w:tcPr>
          <w:p w:rsidR="00D20A07" w:rsidRPr="005677D9" w:rsidRDefault="00D20A07" w:rsidP="00DF6AD2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סגסוגת</w:t>
            </w:r>
          </w:p>
        </w:tc>
        <w:tc>
          <w:tcPr>
            <w:tcW w:w="6959" w:type="dxa"/>
            <w:shd w:val="clear" w:color="auto" w:fill="auto"/>
          </w:tcPr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הגדרה</w:t>
            </w:r>
          </w:p>
          <w:p w:rsidR="00D20A07" w:rsidRPr="005677D9" w:rsidRDefault="00D20A07" w:rsidP="00DF6AD2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תכונת הריקוע </w:t>
            </w:r>
            <w:r w:rsidRPr="005677D9">
              <w:rPr>
                <w:sz w:val="24"/>
                <w:szCs w:val="24"/>
                <w:rtl/>
              </w:rPr>
              <w:t>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השוואה בין סגסוגת למתכת</w:t>
            </w:r>
          </w:p>
        </w:tc>
      </w:tr>
    </w:tbl>
    <w:p w:rsidR="00812A49" w:rsidRPr="00D20A07" w:rsidRDefault="00812A49" w:rsidP="00D20A07">
      <w:pPr>
        <w:rPr>
          <w:rFonts w:hint="cs"/>
          <w:rtl/>
        </w:rPr>
      </w:pPr>
    </w:p>
    <w:sectPr w:rsidR="00812A49" w:rsidRPr="00D20A07" w:rsidSect="00D20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A07"/>
    <w:rsid w:val="005C1CE1"/>
    <w:rsid w:val="00812A49"/>
    <w:rsid w:val="00890DAF"/>
    <w:rsid w:val="009F1510"/>
    <w:rsid w:val="00B320C4"/>
    <w:rsid w:val="00D2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90DAF"/>
    <w:pPr>
      <w:bidi w:val="0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Strong"/>
    <w:uiPriority w:val="22"/>
    <w:qFormat/>
    <w:rsid w:val="00D20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NR/rdonlyres/A00A5037-815B-4249-AE78-78BCC6C54078/165540/teur.pdf" TargetMode="External"/><Relationship Id="rId4" Type="http://schemas.openxmlformats.org/officeDocument/2006/relationships/hyperlink" Target="http://cms.education.gov.il/NR/rdonlyres/A00A5037-815B-4249-AE78-78BCC6C54078/165540/te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2015-09-26T14:51:00Z</dcterms:created>
  <dcterms:modified xsi:type="dcterms:W3CDTF">2015-09-26T14:51:00Z</dcterms:modified>
</cp:coreProperties>
</file>