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3030"/>
        <w:gridCol w:w="2426"/>
        <w:gridCol w:w="2850"/>
      </w:tblGrid>
      <w:tr w:rsidR="00E43218" w:rsidRPr="00E43218" w:rsidTr="00E43218">
        <w:tc>
          <w:tcPr>
            <w:tcW w:w="1150" w:type="pct"/>
            <w:tcBorders>
              <w:top w:val="nil"/>
              <w:left w:val="nil"/>
              <w:bottom w:val="nil"/>
              <w:right w:val="nil"/>
            </w:tcBorders>
            <w:vAlign w:val="center"/>
            <w:hideMark/>
          </w:tcPr>
          <w:p w:rsidR="00E43218" w:rsidRPr="00E43218" w:rsidRDefault="00E43218" w:rsidP="00E43218">
            <w:pPr>
              <w:bidi w:val="0"/>
              <w:spacing w:after="0" w:line="240" w:lineRule="auto"/>
              <w:rPr>
                <w:rFonts w:ascii="Times New Roman" w:eastAsia="Times New Roman" w:hAnsi="Times New Roman" w:cs="Times New Roman"/>
                <w:sz w:val="24"/>
                <w:szCs w:val="24"/>
              </w:rPr>
            </w:pPr>
            <w:r w:rsidRPr="00E43218">
              <w:rPr>
                <w:rFonts w:ascii="Times New Roman" w:eastAsia="Times New Roman" w:hAnsi="Times New Roman" w:cs="Times New Roman"/>
                <w:noProof/>
                <w:sz w:val="24"/>
                <w:szCs w:val="24"/>
              </w:rPr>
              <w:drawing>
                <wp:inline distT="0" distB="0" distL="0" distR="0">
                  <wp:extent cx="1895475" cy="1238250"/>
                  <wp:effectExtent l="19050" t="0" r="9525" b="0"/>
                  <wp:docPr id="1" name="תמונה 1" descr="http://www.misgav.galil.k12.il/new/files/mada/Super_%20Size_%20Me/imag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gav.galil.k12.il/new/files/mada/Super_%20Size_%20Me/images/03.jpg"/>
                          <pic:cNvPicPr>
                            <a:picLocks noChangeAspect="1" noChangeArrowheads="1"/>
                          </pic:cNvPicPr>
                        </pic:nvPicPr>
                        <pic:blipFill>
                          <a:blip r:embed="rId5" cstate="print"/>
                          <a:srcRect/>
                          <a:stretch>
                            <a:fillRect/>
                          </a:stretch>
                        </pic:blipFill>
                        <pic:spPr bwMode="auto">
                          <a:xfrm>
                            <a:off x="0" y="0"/>
                            <a:ext cx="1895475" cy="1238250"/>
                          </a:xfrm>
                          <a:prstGeom prst="rect">
                            <a:avLst/>
                          </a:prstGeom>
                          <a:noFill/>
                          <a:ln w="9525">
                            <a:noFill/>
                            <a:miter lim="800000"/>
                            <a:headEnd/>
                            <a:tailEnd/>
                          </a:ln>
                        </pic:spPr>
                      </pic:pic>
                    </a:graphicData>
                  </a:graphic>
                </wp:inline>
              </w:drawing>
            </w:r>
          </w:p>
        </w:tc>
        <w:tc>
          <w:tcPr>
            <w:tcW w:w="2750" w:type="pct"/>
            <w:tcBorders>
              <w:top w:val="nil"/>
              <w:left w:val="nil"/>
              <w:bottom w:val="nil"/>
              <w:right w:val="nil"/>
            </w:tcBorders>
            <w:vAlign w:val="center"/>
            <w:hideMark/>
          </w:tcPr>
          <w:p w:rsidR="00E43218" w:rsidRPr="00E43218" w:rsidRDefault="00E43218" w:rsidP="00E43218">
            <w:pPr>
              <w:spacing w:before="100" w:beforeAutospacing="1" w:after="100" w:afterAutospacing="1" w:line="240" w:lineRule="auto"/>
              <w:jc w:val="center"/>
              <w:rPr>
                <w:rFonts w:ascii="Times New Roman" w:eastAsia="Times New Roman" w:hAnsi="Times New Roman" w:cs="Times New Roman"/>
                <w:sz w:val="24"/>
                <w:szCs w:val="24"/>
              </w:rPr>
            </w:pPr>
            <w:r w:rsidRPr="00E43218">
              <w:rPr>
                <w:rFonts w:ascii="Arial" w:eastAsia="Times New Roman" w:hAnsi="Arial" w:cs="Arial"/>
                <w:b/>
                <w:bCs/>
                <w:sz w:val="36"/>
                <w:szCs w:val="36"/>
                <w:rtl/>
              </w:rPr>
              <w:t xml:space="preserve">לאכול בגדול  </w:t>
            </w:r>
            <w:r w:rsidRPr="00E43218">
              <w:rPr>
                <w:rFonts w:ascii="Arial" w:eastAsia="Times New Roman" w:hAnsi="Arial" w:cs="Arial"/>
                <w:b/>
                <w:bCs/>
                <w:sz w:val="36"/>
                <w:szCs w:val="36"/>
              </w:rPr>
              <w:t>Super size me</w:t>
            </w:r>
          </w:p>
          <w:p w:rsidR="00E43218" w:rsidRPr="00E43218" w:rsidRDefault="00E43218" w:rsidP="00E43218">
            <w:pPr>
              <w:bidi w:val="0"/>
              <w:spacing w:before="100" w:beforeAutospacing="1" w:after="100" w:afterAutospacing="1" w:line="240" w:lineRule="auto"/>
              <w:jc w:val="center"/>
              <w:rPr>
                <w:rFonts w:ascii="Times New Roman" w:eastAsia="Times New Roman" w:hAnsi="Times New Roman" w:cs="Times New Roman"/>
                <w:sz w:val="24"/>
                <w:szCs w:val="24"/>
              </w:rPr>
            </w:pPr>
            <w:r w:rsidRPr="00E43218">
              <w:rPr>
                <w:rFonts w:ascii="Times New Roman" w:eastAsia="Times New Roman" w:hAnsi="Times New Roman" w:cs="Times New Roman"/>
                <w:sz w:val="24"/>
                <w:szCs w:val="24"/>
              </w:rPr>
              <w:t> </w:t>
            </w:r>
          </w:p>
        </w:tc>
        <w:tc>
          <w:tcPr>
            <w:tcW w:w="1100" w:type="pct"/>
            <w:tcBorders>
              <w:top w:val="nil"/>
              <w:left w:val="nil"/>
              <w:bottom w:val="nil"/>
              <w:right w:val="nil"/>
            </w:tcBorders>
            <w:vAlign w:val="center"/>
            <w:hideMark/>
          </w:tcPr>
          <w:p w:rsidR="00E43218" w:rsidRPr="00E43218" w:rsidRDefault="00E43218" w:rsidP="00E43218">
            <w:pPr>
              <w:bidi w:val="0"/>
              <w:spacing w:before="100" w:beforeAutospacing="1" w:after="100" w:afterAutospacing="1" w:line="240" w:lineRule="auto"/>
              <w:jc w:val="right"/>
              <w:rPr>
                <w:rFonts w:ascii="Times New Roman" w:eastAsia="Times New Roman" w:hAnsi="Times New Roman" w:cs="Times New Roman"/>
                <w:sz w:val="24"/>
                <w:szCs w:val="24"/>
              </w:rPr>
            </w:pPr>
            <w:r w:rsidRPr="00E43218">
              <w:rPr>
                <w:rFonts w:ascii="Times New Roman" w:eastAsia="Times New Roman" w:hAnsi="Times New Roman" w:cs="Times New Roman"/>
                <w:noProof/>
                <w:sz w:val="24"/>
                <w:szCs w:val="24"/>
              </w:rPr>
              <w:drawing>
                <wp:inline distT="0" distB="0" distL="0" distR="0">
                  <wp:extent cx="1781175" cy="1162050"/>
                  <wp:effectExtent l="19050" t="0" r="9525" b="0"/>
                  <wp:docPr id="2" name="תמונה 2" descr="http://www.misgav.galil.k12.il/new/files/mada/Super_%20Size_%20Me/image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sgav.galil.k12.il/new/files/mada/Super_%20Size_%20Me/images/04.jpg"/>
                          <pic:cNvPicPr>
                            <a:picLocks noChangeAspect="1" noChangeArrowheads="1"/>
                          </pic:cNvPicPr>
                        </pic:nvPicPr>
                        <pic:blipFill>
                          <a:blip r:embed="rId6" cstate="print"/>
                          <a:srcRect/>
                          <a:stretch>
                            <a:fillRect/>
                          </a:stretch>
                        </pic:blipFill>
                        <pic:spPr bwMode="auto">
                          <a:xfrm>
                            <a:off x="0" y="0"/>
                            <a:ext cx="1781175" cy="1162050"/>
                          </a:xfrm>
                          <a:prstGeom prst="rect">
                            <a:avLst/>
                          </a:prstGeom>
                          <a:noFill/>
                          <a:ln w="9525">
                            <a:noFill/>
                            <a:miter lim="800000"/>
                            <a:headEnd/>
                            <a:tailEnd/>
                          </a:ln>
                        </pic:spPr>
                      </pic:pic>
                    </a:graphicData>
                  </a:graphic>
                </wp:inline>
              </w:drawing>
            </w:r>
          </w:p>
        </w:tc>
      </w:tr>
    </w:tbl>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 xml:space="preserve">"לאכול בגדול" מתיימר לחקור את תופעת השמנת היתר של החברה האמריקאית, שהיא לטענת הסרט החברה השמנה ביותר בתבל.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הסרט מדווח ששניים מבין כל שלושה אמריקאים ו - 37% מבין כל הילדים והמתבגרים במדינה סובלים מהשמנת יתר.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4"/>
          <w:szCs w:val="24"/>
          <w:rtl/>
        </w:rPr>
        <w:t xml:space="preserve">הניסוי </w:t>
      </w:r>
      <w:r w:rsidRPr="00E43218">
        <w:rPr>
          <w:rFonts w:ascii="Arial" w:eastAsia="Times New Roman" w:hAnsi="Arial" w:cs="Arial"/>
          <w:sz w:val="24"/>
          <w:szCs w:val="24"/>
          <w:rtl/>
        </w:rPr>
        <w:t xml:space="preserve">"לאכול בגדול" הוא סיפורו של ניסוי, שערך מורגן </w:t>
      </w:r>
      <w:proofErr w:type="spellStart"/>
      <w:r w:rsidRPr="00E43218">
        <w:rPr>
          <w:rFonts w:ascii="Arial" w:eastAsia="Times New Roman" w:hAnsi="Arial" w:cs="Arial"/>
          <w:sz w:val="24"/>
          <w:szCs w:val="24"/>
          <w:rtl/>
        </w:rPr>
        <w:t>ספרלוק</w:t>
      </w:r>
      <w:proofErr w:type="spellEnd"/>
      <w:r w:rsidRPr="00E43218">
        <w:rPr>
          <w:rFonts w:ascii="Arial" w:eastAsia="Times New Roman" w:hAnsi="Arial" w:cs="Arial"/>
          <w:sz w:val="24"/>
          <w:szCs w:val="24"/>
          <w:rtl/>
        </w:rPr>
        <w:t xml:space="preserve"> בגופו.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proofErr w:type="spellStart"/>
      <w:r w:rsidRPr="00E43218">
        <w:rPr>
          <w:rFonts w:ascii="Arial" w:eastAsia="Times New Roman" w:hAnsi="Arial" w:cs="Arial"/>
          <w:sz w:val="24"/>
          <w:szCs w:val="24"/>
          <w:rtl/>
        </w:rPr>
        <w:t>ספרלוק</w:t>
      </w:r>
      <w:proofErr w:type="spellEnd"/>
      <w:r w:rsidRPr="00E43218">
        <w:rPr>
          <w:rFonts w:ascii="Arial" w:eastAsia="Times New Roman" w:hAnsi="Arial" w:cs="Arial"/>
          <w:sz w:val="24"/>
          <w:szCs w:val="24"/>
          <w:rtl/>
        </w:rPr>
        <w:t xml:space="preserve">, גבר בריא ורזה בן 33, נטל על עצמו את המשימה הבאה: </w:t>
      </w: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3780"/>
        <w:gridCol w:w="4526"/>
      </w:tblGrid>
      <w:tr w:rsidR="00E43218" w:rsidRPr="00E43218" w:rsidTr="00E43218">
        <w:tc>
          <w:tcPr>
            <w:tcW w:w="1600" w:type="pct"/>
            <w:tcBorders>
              <w:top w:val="nil"/>
              <w:left w:val="nil"/>
              <w:bottom w:val="nil"/>
              <w:right w:val="nil"/>
            </w:tcBorders>
            <w:vAlign w:val="center"/>
            <w:hideMark/>
          </w:tcPr>
          <w:p w:rsidR="00E43218" w:rsidRPr="00E43218" w:rsidRDefault="00E43218" w:rsidP="00E43218">
            <w:pPr>
              <w:bidi w:val="0"/>
              <w:spacing w:after="0" w:line="240" w:lineRule="auto"/>
              <w:rPr>
                <w:rFonts w:ascii="Times New Roman" w:eastAsia="Times New Roman" w:hAnsi="Times New Roman" w:cs="Times New Roman"/>
                <w:sz w:val="24"/>
                <w:szCs w:val="24"/>
              </w:rPr>
            </w:pPr>
            <w:r w:rsidRPr="00E43218">
              <w:rPr>
                <w:rFonts w:ascii="Times New Roman" w:eastAsia="Times New Roman" w:hAnsi="Times New Roman" w:cs="Times New Roman"/>
                <w:noProof/>
                <w:sz w:val="24"/>
                <w:szCs w:val="24"/>
              </w:rPr>
              <w:drawing>
                <wp:inline distT="0" distB="0" distL="0" distR="0">
                  <wp:extent cx="2381250" cy="2266950"/>
                  <wp:effectExtent l="19050" t="0" r="0" b="0"/>
                  <wp:docPr id="3" name="תמונה 3" descr="http://www.misgav.galil.k12.il/new/files/mada/Super_%20Size_%20Me/images/super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sgav.galil.k12.il/new/files/mada/Super_%20Size_%20Me/images/supersize1.jpg"/>
                          <pic:cNvPicPr>
                            <a:picLocks noChangeAspect="1" noChangeArrowheads="1"/>
                          </pic:cNvPicPr>
                        </pic:nvPicPr>
                        <pic:blipFill>
                          <a:blip r:embed="rId7" cstate="print"/>
                          <a:srcRect/>
                          <a:stretch>
                            <a:fillRect/>
                          </a:stretch>
                        </pic:blipFill>
                        <pic:spPr bwMode="auto">
                          <a:xfrm>
                            <a:off x="0" y="0"/>
                            <a:ext cx="2381250" cy="2266950"/>
                          </a:xfrm>
                          <a:prstGeom prst="rect">
                            <a:avLst/>
                          </a:prstGeom>
                          <a:noFill/>
                          <a:ln w="9525">
                            <a:noFill/>
                            <a:miter lim="800000"/>
                            <a:headEnd/>
                            <a:tailEnd/>
                          </a:ln>
                        </pic:spPr>
                      </pic:pic>
                    </a:graphicData>
                  </a:graphic>
                </wp:inline>
              </w:drawing>
            </w:r>
          </w:p>
        </w:tc>
        <w:tc>
          <w:tcPr>
            <w:tcW w:w="3400" w:type="pct"/>
            <w:tcBorders>
              <w:top w:val="nil"/>
              <w:left w:val="nil"/>
              <w:bottom w:val="nil"/>
              <w:right w:val="nil"/>
            </w:tcBorders>
            <w:hideMark/>
          </w:tcPr>
          <w:p w:rsidR="00E43218" w:rsidRPr="00E43218" w:rsidRDefault="00E43218" w:rsidP="00E43218">
            <w:pPr>
              <w:numPr>
                <w:ilvl w:val="0"/>
                <w:numId w:val="1"/>
              </w:numPr>
              <w:spacing w:before="100" w:beforeAutospacing="1" w:after="100" w:afterAutospacing="1" w:line="240" w:lineRule="auto"/>
              <w:rPr>
                <w:rFonts w:ascii="Arial" w:eastAsia="Times New Roman" w:hAnsi="Arial" w:cs="Arial"/>
                <w:sz w:val="24"/>
                <w:szCs w:val="24"/>
              </w:rPr>
            </w:pPr>
            <w:r w:rsidRPr="00E43218">
              <w:rPr>
                <w:rFonts w:ascii="Arial" w:eastAsia="Times New Roman" w:hAnsi="Arial" w:cs="Arial"/>
                <w:sz w:val="24"/>
                <w:szCs w:val="24"/>
                <w:rtl/>
              </w:rPr>
              <w:t xml:space="preserve">לאכול שלוש ארוחות ביום במסעדות </w:t>
            </w:r>
            <w:proofErr w:type="spellStart"/>
            <w:r w:rsidRPr="00E43218">
              <w:rPr>
                <w:rFonts w:ascii="Arial" w:eastAsia="Times New Roman" w:hAnsi="Arial" w:cs="Arial"/>
                <w:sz w:val="24"/>
                <w:szCs w:val="24"/>
                <w:rtl/>
              </w:rPr>
              <w:t>מקדונלד'ס</w:t>
            </w:r>
            <w:proofErr w:type="spellEnd"/>
            <w:r w:rsidRPr="00E43218">
              <w:rPr>
                <w:rFonts w:ascii="Arial" w:eastAsia="Times New Roman" w:hAnsi="Arial" w:cs="Arial"/>
                <w:sz w:val="24"/>
                <w:szCs w:val="24"/>
                <w:rtl/>
              </w:rPr>
              <w:t xml:space="preserve"> ולא לאכול דבר מלבדן </w:t>
            </w:r>
            <w:r w:rsidRPr="00E43218">
              <w:rPr>
                <w:rFonts w:ascii="Arial" w:eastAsia="Times New Roman" w:hAnsi="Arial" w:cs="Arial"/>
                <w:sz w:val="24"/>
                <w:szCs w:val="24"/>
                <w:rtl/>
              </w:rPr>
              <w:br/>
              <w:t xml:space="preserve">  </w:t>
            </w:r>
          </w:p>
          <w:p w:rsidR="00E43218" w:rsidRPr="00E43218" w:rsidRDefault="00E43218" w:rsidP="00E43218">
            <w:pPr>
              <w:numPr>
                <w:ilvl w:val="0"/>
                <w:numId w:val="1"/>
              </w:numPr>
              <w:spacing w:before="100" w:beforeAutospacing="1" w:after="100" w:afterAutospacing="1" w:line="240" w:lineRule="auto"/>
              <w:rPr>
                <w:rFonts w:ascii="Arial" w:eastAsia="Times New Roman" w:hAnsi="Arial" w:cs="Arial"/>
                <w:sz w:val="24"/>
                <w:szCs w:val="24"/>
                <w:rtl/>
              </w:rPr>
            </w:pPr>
            <w:r w:rsidRPr="00E43218">
              <w:rPr>
                <w:rFonts w:ascii="Arial" w:eastAsia="Times New Roman" w:hAnsi="Arial" w:cs="Arial"/>
                <w:sz w:val="24"/>
                <w:szCs w:val="24"/>
                <w:rtl/>
              </w:rPr>
              <w:t xml:space="preserve">לטעום בארוחות שונות כל מה שמופיע בתפריט </w:t>
            </w:r>
            <w:r w:rsidRPr="00E43218">
              <w:rPr>
                <w:rFonts w:ascii="Arial" w:eastAsia="Times New Roman" w:hAnsi="Arial" w:cs="Arial"/>
                <w:sz w:val="24"/>
                <w:szCs w:val="24"/>
                <w:rtl/>
              </w:rPr>
              <w:br/>
              <w:t xml:space="preserve">  </w:t>
            </w:r>
          </w:p>
          <w:p w:rsidR="00E43218" w:rsidRPr="00E43218" w:rsidRDefault="00E43218" w:rsidP="00E43218">
            <w:pPr>
              <w:numPr>
                <w:ilvl w:val="0"/>
                <w:numId w:val="1"/>
              </w:numPr>
              <w:spacing w:before="100" w:beforeAutospacing="1" w:after="100" w:afterAutospacing="1" w:line="240" w:lineRule="auto"/>
              <w:rPr>
                <w:rFonts w:ascii="Arial" w:eastAsia="Times New Roman" w:hAnsi="Arial" w:cs="Arial"/>
                <w:sz w:val="24"/>
                <w:szCs w:val="24"/>
                <w:rtl/>
              </w:rPr>
            </w:pPr>
            <w:r w:rsidRPr="00E43218">
              <w:rPr>
                <w:rFonts w:ascii="Arial" w:eastAsia="Times New Roman" w:hAnsi="Arial" w:cs="Arial"/>
                <w:sz w:val="24"/>
                <w:szCs w:val="24"/>
                <w:rtl/>
              </w:rPr>
              <w:t>להשיב בחיוב בכל פעם שמציעים לו מנה מוגדלת (</w:t>
            </w:r>
            <w:r w:rsidRPr="00E43218">
              <w:rPr>
                <w:rFonts w:ascii="Arial" w:eastAsia="Times New Roman" w:hAnsi="Arial" w:cs="Arial"/>
                <w:sz w:val="24"/>
                <w:szCs w:val="24"/>
              </w:rPr>
              <w:t>super</w:t>
            </w:r>
            <w:r w:rsidRPr="00E43218">
              <w:rPr>
                <w:rFonts w:ascii="Arial" w:eastAsia="Times New Roman" w:hAnsi="Arial" w:cs="Arial"/>
                <w:sz w:val="24"/>
                <w:szCs w:val="24"/>
                <w:rtl/>
              </w:rPr>
              <w:t xml:space="preserve"> </w:t>
            </w:r>
            <w:r w:rsidRPr="00E43218">
              <w:rPr>
                <w:rFonts w:ascii="Arial" w:eastAsia="Times New Roman" w:hAnsi="Arial" w:cs="Arial"/>
                <w:sz w:val="24"/>
                <w:szCs w:val="24"/>
              </w:rPr>
              <w:t>size</w:t>
            </w:r>
            <w:r w:rsidRPr="00E43218">
              <w:rPr>
                <w:rFonts w:ascii="Arial" w:eastAsia="Times New Roman" w:hAnsi="Arial" w:cs="Arial"/>
                <w:sz w:val="24"/>
                <w:szCs w:val="24"/>
                <w:rtl/>
              </w:rPr>
              <w:t xml:space="preserve">) </w:t>
            </w:r>
            <w:r w:rsidRPr="00E43218">
              <w:rPr>
                <w:rFonts w:ascii="Arial" w:eastAsia="Times New Roman" w:hAnsi="Arial" w:cs="Arial"/>
                <w:sz w:val="24"/>
                <w:szCs w:val="24"/>
                <w:rtl/>
              </w:rPr>
              <w:br/>
              <w:t xml:space="preserve">  </w:t>
            </w:r>
          </w:p>
          <w:p w:rsidR="00E43218" w:rsidRPr="00E43218" w:rsidRDefault="00E43218" w:rsidP="00E4321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לעסוק בפעילות גופנית כמו אמריקאי ממוצע, כלומר - לכל היותר הליכה של מייל ליום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Times New Roman" w:eastAsia="Times New Roman" w:hAnsi="Times New Roman" w:cs="Times New Roman"/>
                <w:sz w:val="24"/>
                <w:szCs w:val="24"/>
                <w:rtl/>
              </w:rPr>
              <w:t> </w:t>
            </w:r>
            <w:r w:rsidRPr="00E43218">
              <w:rPr>
                <w:rFonts w:ascii="Arial" w:eastAsia="Times New Roman" w:hAnsi="Arial" w:cs="Arial"/>
                <w:sz w:val="24"/>
                <w:szCs w:val="24"/>
                <w:rtl/>
              </w:rPr>
              <w:t xml:space="preserve">בתחילתו נבדק </w:t>
            </w:r>
            <w:proofErr w:type="spellStart"/>
            <w:r w:rsidRPr="00E43218">
              <w:rPr>
                <w:rFonts w:ascii="Arial" w:eastAsia="Times New Roman" w:hAnsi="Arial" w:cs="Arial"/>
                <w:sz w:val="24"/>
                <w:szCs w:val="24"/>
                <w:rtl/>
              </w:rPr>
              <w:t>ספרלוק</w:t>
            </w:r>
            <w:proofErr w:type="spellEnd"/>
            <w:r w:rsidRPr="00E43218">
              <w:rPr>
                <w:rFonts w:ascii="Arial" w:eastAsia="Times New Roman" w:hAnsi="Arial" w:cs="Arial"/>
                <w:sz w:val="24"/>
                <w:szCs w:val="24"/>
                <w:rtl/>
              </w:rPr>
              <w:t xml:space="preserve"> בן ה - 32 על ידי שלושה רופאים ונמצא בריא באופן מעורר קנאה. במרוצת הניסוי הוא נבדק כמה פעמים נוספות, ומתגלה שמצבו הבריאותי והנפשי מתערער.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התוצאות הקשות הפתיעו את הצוות, אשר ביקש ממנו להפסיק את הניסוי המסוכן.</w:t>
            </w:r>
          </w:p>
        </w:tc>
      </w:tr>
    </w:tbl>
    <w:p w:rsid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במהלך חודש הניסוי:</w:t>
      </w: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4050"/>
        <w:gridCol w:w="4256"/>
      </w:tblGrid>
      <w:tr w:rsidR="00E43218" w:rsidRPr="00E43218" w:rsidTr="00E43218">
        <w:tc>
          <w:tcPr>
            <w:tcW w:w="2438" w:type="pct"/>
            <w:tcBorders>
              <w:top w:val="nil"/>
              <w:left w:val="nil"/>
              <w:bottom w:val="nil"/>
              <w:right w:val="nil"/>
            </w:tcBorders>
            <w:vAlign w:val="center"/>
            <w:hideMark/>
          </w:tcPr>
          <w:p w:rsidR="00E43218" w:rsidRPr="00E43218" w:rsidRDefault="00E43218" w:rsidP="00E43218">
            <w:pPr>
              <w:bidi w:val="0"/>
              <w:spacing w:after="0" w:line="240" w:lineRule="auto"/>
              <w:rPr>
                <w:rFonts w:ascii="Times New Roman" w:eastAsia="Times New Roman" w:hAnsi="Times New Roman" w:cs="Times New Roman"/>
                <w:sz w:val="24"/>
                <w:szCs w:val="24"/>
              </w:rPr>
            </w:pPr>
            <w:r w:rsidRPr="00E43218">
              <w:rPr>
                <w:rFonts w:ascii="Times New Roman" w:eastAsia="Times New Roman" w:hAnsi="Times New Roman" w:cs="Times New Roman"/>
                <w:noProof/>
                <w:sz w:val="24"/>
                <w:szCs w:val="24"/>
              </w:rPr>
              <w:drawing>
                <wp:inline distT="0" distB="0" distL="0" distR="0">
                  <wp:extent cx="2552700" cy="1619250"/>
                  <wp:effectExtent l="19050" t="0" r="0" b="0"/>
                  <wp:docPr id="4" name="תמונה 4" descr="http://www.misgav.galil.k12.il/new/files/mada/Super_%20Size_%20Me/images/6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sgav.galil.k12.il/new/files/mada/Super_%20Size_%20Me/images/66_m.jpg"/>
                          <pic:cNvPicPr>
                            <a:picLocks noChangeAspect="1" noChangeArrowheads="1"/>
                          </pic:cNvPicPr>
                        </pic:nvPicPr>
                        <pic:blipFill>
                          <a:blip r:embed="rId8" cstate="print"/>
                          <a:srcRect/>
                          <a:stretch>
                            <a:fillRect/>
                          </a:stretch>
                        </pic:blipFill>
                        <pic:spPr bwMode="auto">
                          <a:xfrm>
                            <a:off x="0" y="0"/>
                            <a:ext cx="2552700" cy="1619250"/>
                          </a:xfrm>
                          <a:prstGeom prst="rect">
                            <a:avLst/>
                          </a:prstGeom>
                          <a:noFill/>
                          <a:ln w="9525">
                            <a:noFill/>
                            <a:miter lim="800000"/>
                            <a:headEnd/>
                            <a:tailEnd/>
                          </a:ln>
                        </pic:spPr>
                      </pic:pic>
                    </a:graphicData>
                  </a:graphic>
                </wp:inline>
              </w:drawing>
            </w:r>
          </w:p>
        </w:tc>
        <w:tc>
          <w:tcPr>
            <w:tcW w:w="2562" w:type="pct"/>
            <w:tcBorders>
              <w:top w:val="nil"/>
              <w:left w:val="nil"/>
              <w:bottom w:val="nil"/>
              <w:right w:val="nil"/>
            </w:tcBorders>
            <w:vAlign w:val="center"/>
            <w:hideMark/>
          </w:tcPr>
          <w:p w:rsidR="00E43218" w:rsidRPr="00E43218" w:rsidRDefault="00E43218" w:rsidP="00E43218">
            <w:pPr>
              <w:numPr>
                <w:ilvl w:val="0"/>
                <w:numId w:val="2"/>
              </w:numPr>
              <w:spacing w:before="100" w:beforeAutospacing="1" w:after="100" w:afterAutospacing="1" w:line="240" w:lineRule="auto"/>
              <w:rPr>
                <w:rFonts w:ascii="Arial" w:eastAsia="Times New Roman" w:hAnsi="Arial" w:cs="Arial"/>
                <w:sz w:val="24"/>
                <w:szCs w:val="24"/>
              </w:rPr>
            </w:pPr>
            <w:proofErr w:type="spellStart"/>
            <w:r w:rsidRPr="00E43218">
              <w:rPr>
                <w:rFonts w:ascii="Arial" w:eastAsia="Times New Roman" w:hAnsi="Arial" w:cs="Arial"/>
                <w:sz w:val="24"/>
                <w:szCs w:val="24"/>
                <w:rtl/>
              </w:rPr>
              <w:t>ספרלוק</w:t>
            </w:r>
            <w:proofErr w:type="spellEnd"/>
            <w:r w:rsidRPr="00E43218">
              <w:rPr>
                <w:rFonts w:ascii="Arial" w:eastAsia="Times New Roman" w:hAnsi="Arial" w:cs="Arial"/>
                <w:sz w:val="24"/>
                <w:szCs w:val="24"/>
                <w:rtl/>
              </w:rPr>
              <w:t xml:space="preserve"> הוסיף 11 קילוגרם למשקלו </w:t>
            </w:r>
            <w:r w:rsidRPr="00E43218">
              <w:rPr>
                <w:rFonts w:ascii="Arial" w:eastAsia="Times New Roman" w:hAnsi="Arial" w:cs="Arial"/>
                <w:sz w:val="24"/>
                <w:szCs w:val="24"/>
                <w:rtl/>
              </w:rPr>
              <w:br/>
              <w:t xml:space="preserve">  </w:t>
            </w:r>
          </w:p>
          <w:p w:rsidR="00E43218" w:rsidRPr="00E43218" w:rsidRDefault="00E43218" w:rsidP="00E43218">
            <w:pPr>
              <w:numPr>
                <w:ilvl w:val="0"/>
                <w:numId w:val="2"/>
              </w:numPr>
              <w:spacing w:before="100" w:beforeAutospacing="1" w:after="100" w:afterAutospacing="1" w:line="240" w:lineRule="auto"/>
              <w:rPr>
                <w:rFonts w:ascii="Arial" w:eastAsia="Times New Roman" w:hAnsi="Arial" w:cs="Arial"/>
                <w:sz w:val="24"/>
                <w:szCs w:val="24"/>
                <w:rtl/>
              </w:rPr>
            </w:pPr>
            <w:r w:rsidRPr="00E43218">
              <w:rPr>
                <w:rFonts w:ascii="Arial" w:eastAsia="Times New Roman" w:hAnsi="Arial" w:cs="Arial"/>
                <w:sz w:val="24"/>
                <w:szCs w:val="24"/>
                <w:rtl/>
              </w:rPr>
              <w:t xml:space="preserve">רמת הכולסטרול בדמו עלתה מ - 165 ל - 230 </w:t>
            </w:r>
            <w:r w:rsidRPr="00E43218">
              <w:rPr>
                <w:rFonts w:ascii="Arial" w:eastAsia="Times New Roman" w:hAnsi="Arial" w:cs="Arial"/>
                <w:sz w:val="24"/>
                <w:szCs w:val="24"/>
                <w:rtl/>
              </w:rPr>
              <w:br/>
              <w:t xml:space="preserve">  </w:t>
            </w:r>
          </w:p>
          <w:p w:rsidR="00E43218" w:rsidRPr="00E43218" w:rsidRDefault="00E43218" w:rsidP="00E43218">
            <w:pPr>
              <w:numPr>
                <w:ilvl w:val="0"/>
                <w:numId w:val="2"/>
              </w:numPr>
              <w:spacing w:before="100" w:beforeAutospacing="1" w:after="100" w:afterAutospacing="1" w:line="240" w:lineRule="auto"/>
              <w:rPr>
                <w:rFonts w:ascii="Arial" w:eastAsia="Times New Roman" w:hAnsi="Arial" w:cs="Arial"/>
                <w:sz w:val="24"/>
                <w:szCs w:val="24"/>
                <w:rtl/>
              </w:rPr>
            </w:pPr>
            <w:r w:rsidRPr="00E43218">
              <w:rPr>
                <w:rFonts w:ascii="Arial" w:eastAsia="Times New Roman" w:hAnsi="Arial" w:cs="Arial"/>
                <w:sz w:val="24"/>
                <w:szCs w:val="24"/>
                <w:rtl/>
              </w:rPr>
              <w:t xml:space="preserve">הכבד שלו נפגע - הפך </w:t>
            </w:r>
            <w:proofErr w:type="spellStart"/>
            <w:r w:rsidRPr="00E43218">
              <w:rPr>
                <w:rFonts w:ascii="Arial" w:eastAsia="Times New Roman" w:hAnsi="Arial" w:cs="Arial"/>
                <w:sz w:val="24"/>
                <w:szCs w:val="24"/>
                <w:rtl/>
              </w:rPr>
              <w:t>ל"פאטה</w:t>
            </w:r>
            <w:proofErr w:type="spellEnd"/>
            <w:r w:rsidRPr="00E43218">
              <w:rPr>
                <w:rFonts w:ascii="Arial" w:eastAsia="Times New Roman" w:hAnsi="Arial" w:cs="Arial"/>
                <w:sz w:val="24"/>
                <w:szCs w:val="24"/>
                <w:rtl/>
              </w:rPr>
              <w:t xml:space="preserve">" כדברי אחד הרופאים; הנזק דומה לנזק שנגרם מאלכוהוליזם קשה </w:t>
            </w:r>
            <w:r w:rsidRPr="00E43218">
              <w:rPr>
                <w:rFonts w:ascii="Arial" w:eastAsia="Times New Roman" w:hAnsi="Arial" w:cs="Arial"/>
                <w:sz w:val="24"/>
                <w:szCs w:val="24"/>
                <w:rtl/>
              </w:rPr>
              <w:br/>
              <w:t xml:space="preserve">  </w:t>
            </w:r>
          </w:p>
          <w:p w:rsidR="00E43218" w:rsidRPr="00E43218" w:rsidRDefault="00E43218" w:rsidP="00E43218">
            <w:pPr>
              <w:numPr>
                <w:ilvl w:val="0"/>
                <w:numId w:val="2"/>
              </w:numPr>
              <w:spacing w:before="100" w:beforeAutospacing="1" w:after="100" w:afterAutospacing="1" w:line="240" w:lineRule="auto"/>
              <w:rPr>
                <w:rFonts w:ascii="Arial" w:eastAsia="Times New Roman" w:hAnsi="Arial" w:cs="Arial"/>
                <w:sz w:val="24"/>
                <w:szCs w:val="24"/>
                <w:rtl/>
              </w:rPr>
            </w:pPr>
            <w:r w:rsidRPr="00E43218">
              <w:rPr>
                <w:rFonts w:ascii="Arial" w:eastAsia="Times New Roman" w:hAnsi="Arial" w:cs="Arial"/>
                <w:sz w:val="24"/>
                <w:szCs w:val="24"/>
                <w:rtl/>
              </w:rPr>
              <w:lastRenderedPageBreak/>
              <w:t xml:space="preserve">הוא פיתח סימנים של התמכרות - דיכאון ואדישות בין הארוחות ותחושת התעלות בסמוך לזמן הארוחה </w:t>
            </w:r>
            <w:r w:rsidRPr="00E43218">
              <w:rPr>
                <w:rFonts w:ascii="Arial" w:eastAsia="Times New Roman" w:hAnsi="Arial" w:cs="Arial"/>
                <w:sz w:val="24"/>
                <w:szCs w:val="24"/>
                <w:rtl/>
              </w:rPr>
              <w:br/>
              <w:t xml:space="preserve">  </w:t>
            </w:r>
          </w:p>
          <w:p w:rsidR="00E43218" w:rsidRPr="00E43218" w:rsidRDefault="00E43218" w:rsidP="00E43218">
            <w:pPr>
              <w:numPr>
                <w:ilvl w:val="0"/>
                <w:numId w:val="2"/>
              </w:numPr>
              <w:spacing w:before="100" w:beforeAutospacing="1" w:after="100" w:afterAutospacing="1" w:line="240" w:lineRule="auto"/>
              <w:rPr>
                <w:rFonts w:ascii="Arial" w:eastAsia="Times New Roman" w:hAnsi="Arial" w:cs="Arial"/>
                <w:sz w:val="24"/>
                <w:szCs w:val="24"/>
                <w:rtl/>
              </w:rPr>
            </w:pPr>
            <w:r w:rsidRPr="00E43218">
              <w:rPr>
                <w:rFonts w:ascii="Arial" w:eastAsia="Times New Roman" w:hAnsi="Arial" w:cs="Arial"/>
                <w:sz w:val="24"/>
                <w:szCs w:val="24"/>
                <w:rtl/>
              </w:rPr>
              <w:t xml:space="preserve">הוא סבל מכאבי ראש ומהקאות </w:t>
            </w:r>
            <w:r w:rsidRPr="00E43218">
              <w:rPr>
                <w:rFonts w:ascii="Arial" w:eastAsia="Times New Roman" w:hAnsi="Arial" w:cs="Arial"/>
                <w:sz w:val="24"/>
                <w:szCs w:val="24"/>
                <w:rtl/>
              </w:rPr>
              <w:br/>
              <w:t xml:space="preserve">  </w:t>
            </w:r>
          </w:p>
          <w:p w:rsidR="00E43218" w:rsidRPr="00E43218" w:rsidRDefault="00E43218" w:rsidP="00E432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 xml:space="preserve">הדחף המיני שלו נחלש והופיעה בעיית אימפוטנציה </w:t>
            </w:r>
          </w:p>
        </w:tc>
      </w:tr>
    </w:tbl>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7"/>
          <w:szCs w:val="27"/>
          <w:rtl/>
        </w:rPr>
        <w:lastRenderedPageBreak/>
        <w:t>שאלות</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4"/>
          <w:szCs w:val="24"/>
          <w:rtl/>
        </w:rPr>
        <w:t>חלק א' - האומנם ניסוי מדעי?</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בסרט בו צפית נערך ניסוי המתיימר להיות ניסוי מדעי, האם ניתן למצוא בו את כל המרכיבים הבונים ניסוי מדעי?</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א. מהו הגורם המשפיע בניסוי?</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ב. מהו הגורם המושפע?</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ג. האם הייתה בקרה בניסוי?</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ד. האם היו בניסוי חזרות?</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ה. מדוע נבדק </w:t>
      </w:r>
      <w:proofErr w:type="spellStart"/>
      <w:r w:rsidRPr="00E43218">
        <w:rPr>
          <w:rFonts w:ascii="Arial" w:eastAsia="Times New Roman" w:hAnsi="Arial" w:cs="Arial"/>
          <w:sz w:val="24"/>
          <w:szCs w:val="24"/>
          <w:rtl/>
        </w:rPr>
        <w:t>ספרלוק</w:t>
      </w:r>
      <w:proofErr w:type="spellEnd"/>
      <w:r w:rsidRPr="00E43218">
        <w:rPr>
          <w:rFonts w:ascii="Arial" w:eastAsia="Times New Roman" w:hAnsi="Arial" w:cs="Arial"/>
          <w:sz w:val="24"/>
          <w:szCs w:val="24"/>
          <w:rtl/>
        </w:rPr>
        <w:t xml:space="preserve"> לפני תחילת הניסוי?</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ו. בעקבות תשובותיך לשאלות א - ו הבע דעתך לגבי מהימנות הניסוי המדעי של "לאכול בגדול"</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Times New Roman" w:eastAsia="Times New Roman" w:hAnsi="Times New Roman" w:cs="Times New Roman"/>
          <w:sz w:val="24"/>
          <w:szCs w:val="24"/>
          <w:rtl/>
        </w:rPr>
        <w:t>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4"/>
          <w:szCs w:val="24"/>
          <w:rtl/>
        </w:rPr>
        <w:t>חלק ב' טענות וטיעונים</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322"/>
      </w:tblGrid>
      <w:tr w:rsidR="00E43218" w:rsidRPr="00E43218" w:rsidTr="00E43218">
        <w:tc>
          <w:tcPr>
            <w:tcW w:w="5000" w:type="pct"/>
            <w:tcBorders>
              <w:top w:val="outset" w:sz="6" w:space="0" w:color="111111"/>
              <w:left w:val="outset" w:sz="6" w:space="0" w:color="111111"/>
              <w:bottom w:val="outset" w:sz="6" w:space="0" w:color="111111"/>
              <w:right w:val="outset" w:sz="6" w:space="0" w:color="111111"/>
            </w:tcBorders>
            <w:shd w:val="clear" w:color="auto" w:fill="FFFF99"/>
            <w:vAlign w:val="cente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David"/>
                <w:b/>
                <w:bCs/>
                <w:sz w:val="27"/>
                <w:szCs w:val="27"/>
                <w:shd w:val="clear" w:color="auto" w:fill="FFFF00"/>
                <w:rtl/>
              </w:rPr>
              <w:t>טענה</w:t>
            </w:r>
            <w:r w:rsidRPr="00E43218">
              <w:rPr>
                <w:rFonts w:ascii="Arial" w:eastAsia="Times New Roman" w:hAnsi="Arial" w:cs="David"/>
                <w:sz w:val="27"/>
                <w:szCs w:val="27"/>
                <w:rtl/>
              </w:rPr>
              <w:t xml:space="preserve"> היא אמירה שניתן להתווכח על הצדקתה, נכונותה, אמיתותה או תקפותה.</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7"/>
                <w:szCs w:val="27"/>
                <w:shd w:val="clear" w:color="auto" w:fill="FFFF00"/>
                <w:rtl/>
              </w:rPr>
              <w:t xml:space="preserve">טיעון </w:t>
            </w:r>
            <w:r w:rsidRPr="00E43218">
              <w:rPr>
                <w:rFonts w:ascii="Arial" w:eastAsia="Times New Roman" w:hAnsi="Arial" w:cs="Arial"/>
                <w:sz w:val="27"/>
                <w:szCs w:val="27"/>
                <w:rtl/>
              </w:rPr>
              <w:t xml:space="preserve">= </w:t>
            </w:r>
            <w:r w:rsidRPr="00E43218">
              <w:rPr>
                <w:rFonts w:ascii="Arial" w:eastAsia="Times New Roman" w:hAnsi="Arial" w:cs="David"/>
                <w:sz w:val="27"/>
                <w:szCs w:val="27"/>
                <w:rtl/>
              </w:rPr>
              <w:t>טענה + נימוק אחד לפחות</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David"/>
                <w:sz w:val="27"/>
                <w:szCs w:val="27"/>
                <w:rtl/>
              </w:rPr>
              <w:t>תבנית ה</w:t>
            </w:r>
            <w:r w:rsidRPr="00E43218">
              <w:rPr>
                <w:rFonts w:ascii="Arial" w:eastAsia="Times New Roman" w:hAnsi="Arial" w:cs="David"/>
                <w:b/>
                <w:bCs/>
                <w:sz w:val="27"/>
                <w:szCs w:val="27"/>
                <w:shd w:val="clear" w:color="auto" w:fill="FFFF00"/>
                <w:rtl/>
              </w:rPr>
              <w:t>טיעון</w:t>
            </w:r>
            <w:r w:rsidRPr="00E43218">
              <w:rPr>
                <w:rFonts w:ascii="Arial" w:eastAsia="Times New Roman" w:hAnsi="Arial" w:cs="David"/>
                <w:sz w:val="27"/>
                <w:szCs w:val="27"/>
                <w:rtl/>
              </w:rPr>
              <w:t xml:space="preserve"> מורכבת מ: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David"/>
                <w:sz w:val="27"/>
                <w:szCs w:val="27"/>
                <w:rtl/>
              </w:rPr>
              <w:t>טענה + נימוק + הערכת הנימוק</w:t>
            </w:r>
          </w:p>
        </w:tc>
      </w:tr>
    </w:tbl>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Times New Roman" w:eastAsia="Times New Roman" w:hAnsi="Times New Roman" w:cs="Times New Roman"/>
          <w:sz w:val="24"/>
          <w:szCs w:val="24"/>
          <w:rtl/>
        </w:rPr>
        <w:t> </w:t>
      </w: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2953"/>
        <w:gridCol w:w="5353"/>
      </w:tblGrid>
      <w:tr w:rsidR="00E43218" w:rsidRPr="00E43218" w:rsidTr="00E43218">
        <w:tc>
          <w:tcPr>
            <w:tcW w:w="1450" w:type="pct"/>
            <w:tcBorders>
              <w:top w:val="nil"/>
              <w:left w:val="nil"/>
              <w:bottom w:val="nil"/>
              <w:right w:val="nil"/>
            </w:tcBorders>
            <w:vAlign w:val="center"/>
            <w:hideMark/>
          </w:tcPr>
          <w:p w:rsidR="00E43218" w:rsidRPr="00E43218" w:rsidRDefault="00E43218" w:rsidP="00E43218">
            <w:pPr>
              <w:bidi w:val="0"/>
              <w:spacing w:after="0" w:line="240" w:lineRule="auto"/>
              <w:rPr>
                <w:rFonts w:ascii="Times New Roman" w:eastAsia="Times New Roman" w:hAnsi="Times New Roman" w:cs="Times New Roman"/>
                <w:sz w:val="24"/>
                <w:szCs w:val="24"/>
              </w:rPr>
            </w:pPr>
            <w:r w:rsidRPr="00E43218">
              <w:rPr>
                <w:rFonts w:ascii="Times New Roman" w:eastAsia="Times New Roman" w:hAnsi="Times New Roman" w:cs="Times New Roman"/>
                <w:noProof/>
                <w:sz w:val="24"/>
                <w:szCs w:val="24"/>
              </w:rPr>
              <w:lastRenderedPageBreak/>
              <w:drawing>
                <wp:inline distT="0" distB="0" distL="0" distR="0">
                  <wp:extent cx="2381250" cy="1685925"/>
                  <wp:effectExtent l="19050" t="0" r="0" b="0"/>
                  <wp:docPr id="5" name="תמונה 5" descr="http://www.misgav.galil.k12.il/new/files/mada/Super_%20Size_%20Me/images/usa-sch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sgav.galil.k12.il/new/files/mada/Super_%20Size_%20Me/images/usa-school2.jpg"/>
                          <pic:cNvPicPr>
                            <a:picLocks noChangeAspect="1" noChangeArrowheads="1"/>
                          </pic:cNvPicPr>
                        </pic:nvPicPr>
                        <pic:blipFill>
                          <a:blip r:embed="rId9" cstate="print"/>
                          <a:srcRect/>
                          <a:stretch>
                            <a:fillRect/>
                          </a:stretch>
                        </pic:blipFill>
                        <pic:spPr bwMode="auto">
                          <a:xfrm>
                            <a:off x="0" y="0"/>
                            <a:ext cx="2381250" cy="1685925"/>
                          </a:xfrm>
                          <a:prstGeom prst="rect">
                            <a:avLst/>
                          </a:prstGeom>
                          <a:noFill/>
                          <a:ln w="9525">
                            <a:noFill/>
                            <a:miter lim="800000"/>
                            <a:headEnd/>
                            <a:tailEnd/>
                          </a:ln>
                        </pic:spPr>
                      </pic:pic>
                    </a:graphicData>
                  </a:graphic>
                </wp:inline>
              </w:drawing>
            </w:r>
          </w:p>
        </w:tc>
        <w:tc>
          <w:tcPr>
            <w:tcW w:w="3550" w:type="pct"/>
            <w:tcBorders>
              <w:top w:val="nil"/>
              <w:left w:val="nil"/>
              <w:bottom w:val="nil"/>
              <w:right w:val="nil"/>
            </w:tcBorders>
            <w:vAlign w:val="cente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בנה תבנית טיעון לשתי טענות המועלות בסרט.</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ביכולתך להיעזר באתרים:</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1. </w:t>
            </w:r>
            <w:hyperlink r:id="rId10" w:history="1">
              <w:r w:rsidRPr="00E43218">
                <w:rPr>
                  <w:rFonts w:ascii="Arial" w:eastAsia="Times New Roman" w:hAnsi="Arial" w:cs="Arial"/>
                  <w:sz w:val="24"/>
                  <w:szCs w:val="24"/>
                  <w:u w:val="single"/>
                </w:rPr>
                <w:t>http://www.anonymous.org.il/nut-usa-school.htm</w:t>
              </w:r>
            </w:hyperlink>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2. </w:t>
            </w:r>
            <w:hyperlink r:id="rId11" w:history="1">
              <w:r w:rsidRPr="00E43218">
                <w:rPr>
                  <w:rFonts w:ascii="Arial" w:eastAsia="Times New Roman" w:hAnsi="Arial" w:cs="Arial"/>
                  <w:sz w:val="24"/>
                  <w:szCs w:val="24"/>
                  <w:u w:val="single"/>
                </w:rPr>
                <w:t>http://www.ynet.co.il/articles/0,7340,L-2962433,00.html</w:t>
              </w:r>
            </w:hyperlink>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3. </w:t>
            </w:r>
            <w:hyperlink r:id="rId12" w:history="1">
              <w:r w:rsidRPr="00E43218">
                <w:rPr>
                  <w:rFonts w:ascii="Arial" w:eastAsia="Times New Roman" w:hAnsi="Arial" w:cs="Arial"/>
                  <w:sz w:val="24"/>
                  <w:szCs w:val="24"/>
                  <w:u w:val="single"/>
                </w:rPr>
                <w:t>http://www.haaretz.co.il/hasite/pages/ShArtPE.jhtml?itemNo</w:t>
              </w:r>
              <w:r w:rsidRPr="00E43218">
                <w:rPr>
                  <w:rFonts w:ascii="Arial" w:eastAsia="Times New Roman" w:hAnsi="Arial" w:cs="Arial"/>
                  <w:sz w:val="24"/>
                  <w:szCs w:val="24"/>
                  <w:u w:val="single"/>
                  <w:rtl/>
                </w:rPr>
                <w:t>=</w:t>
              </w:r>
              <w:r w:rsidRPr="00E43218">
                <w:rPr>
                  <w:rFonts w:ascii="Arial" w:eastAsia="Times New Roman" w:hAnsi="Arial" w:cs="Arial"/>
                  <w:sz w:val="24"/>
                  <w:szCs w:val="24"/>
                  <w:u w:val="single"/>
                  <w:rtl/>
                </w:rPr>
                <w:br/>
                <w:t>469845&amp;</w:t>
              </w:r>
              <w:proofErr w:type="spellStart"/>
              <w:r w:rsidRPr="00E43218">
                <w:rPr>
                  <w:rFonts w:ascii="Arial" w:eastAsia="Times New Roman" w:hAnsi="Arial" w:cs="Arial"/>
                  <w:sz w:val="24"/>
                  <w:szCs w:val="24"/>
                  <w:u w:val="single"/>
                </w:rPr>
                <w:t>contrassID</w:t>
              </w:r>
              <w:proofErr w:type="spellEnd"/>
              <w:r w:rsidRPr="00E43218">
                <w:rPr>
                  <w:rFonts w:ascii="Arial" w:eastAsia="Times New Roman" w:hAnsi="Arial" w:cs="Arial"/>
                  <w:sz w:val="24"/>
                  <w:szCs w:val="24"/>
                  <w:u w:val="single"/>
                </w:rPr>
                <w:t>=2</w:t>
              </w:r>
              <w:r w:rsidRPr="00E43218">
                <w:rPr>
                  <w:rFonts w:ascii="Arial" w:eastAsia="Times New Roman" w:hAnsi="Arial" w:cs="Arial"/>
                  <w:sz w:val="24"/>
                  <w:szCs w:val="24"/>
                  <w:u w:val="single"/>
                  <w:rtl/>
                </w:rPr>
                <w:t>&amp;</w:t>
              </w:r>
              <w:proofErr w:type="spellStart"/>
              <w:r w:rsidRPr="00E43218">
                <w:rPr>
                  <w:rFonts w:ascii="Arial" w:eastAsia="Times New Roman" w:hAnsi="Arial" w:cs="Arial"/>
                  <w:sz w:val="24"/>
                  <w:szCs w:val="24"/>
                  <w:u w:val="single"/>
                </w:rPr>
                <w:t>subContrassID</w:t>
              </w:r>
              <w:proofErr w:type="spellEnd"/>
              <w:r w:rsidRPr="00E43218">
                <w:rPr>
                  <w:rFonts w:ascii="Arial" w:eastAsia="Times New Roman" w:hAnsi="Arial" w:cs="Arial"/>
                  <w:sz w:val="24"/>
                  <w:szCs w:val="24"/>
                  <w:u w:val="single"/>
                </w:rPr>
                <w:t>=23</w:t>
              </w:r>
              <w:r w:rsidRPr="00E43218">
                <w:rPr>
                  <w:rFonts w:ascii="Arial" w:eastAsia="Times New Roman" w:hAnsi="Arial" w:cs="Arial"/>
                  <w:sz w:val="24"/>
                  <w:szCs w:val="24"/>
                  <w:u w:val="single"/>
                  <w:rtl/>
                </w:rPr>
                <w:t>&amp;</w:t>
              </w:r>
              <w:proofErr w:type="spellStart"/>
              <w:r w:rsidRPr="00E43218">
                <w:rPr>
                  <w:rFonts w:ascii="Arial" w:eastAsia="Times New Roman" w:hAnsi="Arial" w:cs="Arial"/>
                  <w:sz w:val="24"/>
                  <w:szCs w:val="24"/>
                  <w:u w:val="single"/>
                </w:rPr>
                <w:t>sbSubContrassID</w:t>
              </w:r>
              <w:proofErr w:type="spellEnd"/>
              <w:r w:rsidRPr="00E43218">
                <w:rPr>
                  <w:rFonts w:ascii="Arial" w:eastAsia="Times New Roman" w:hAnsi="Arial" w:cs="Arial"/>
                  <w:sz w:val="24"/>
                  <w:szCs w:val="24"/>
                  <w:u w:val="single"/>
                </w:rPr>
                <w:t>=0</w:t>
              </w:r>
            </w:hyperlink>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 xml:space="preserve">4. </w:t>
            </w:r>
            <w:hyperlink r:id="rId13" w:history="1">
              <w:r w:rsidRPr="00E43218">
                <w:rPr>
                  <w:rFonts w:ascii="Arial" w:eastAsia="Times New Roman" w:hAnsi="Arial" w:cs="Arial"/>
                  <w:sz w:val="24"/>
                  <w:szCs w:val="24"/>
                  <w:u w:val="single"/>
                </w:rPr>
                <w:t>http://news.walla.co.il/?w=/114/661316</w:t>
              </w:r>
            </w:hyperlink>
          </w:p>
        </w:tc>
      </w:tr>
    </w:tbl>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Times New Roman" w:eastAsia="Times New Roman" w:hAnsi="Times New Roman" w:cs="Times New Roman"/>
          <w:sz w:val="24"/>
          <w:szCs w:val="24"/>
          <w:rtl/>
        </w:rPr>
        <w:t> </w:t>
      </w:r>
    </w:p>
    <w:p w:rsidR="00E43218" w:rsidRPr="00E43218" w:rsidRDefault="00E43218" w:rsidP="00E43218">
      <w:pPr>
        <w:bidi w:val="0"/>
        <w:spacing w:before="100" w:beforeAutospacing="1" w:after="100" w:afterAutospacing="1" w:line="240" w:lineRule="auto"/>
        <w:jc w:val="right"/>
        <w:rPr>
          <w:rFonts w:ascii="Times New Roman" w:eastAsia="Times New Roman" w:hAnsi="Times New Roman" w:cs="Times New Roman"/>
          <w:sz w:val="24"/>
          <w:szCs w:val="24"/>
          <w:rtl/>
        </w:rPr>
      </w:pPr>
      <w:r w:rsidRPr="00E43218">
        <w:rPr>
          <w:rFonts w:ascii="Arial" w:eastAsia="Times New Roman" w:hAnsi="Arial" w:cs="Arial"/>
          <w:b/>
          <w:bCs/>
          <w:sz w:val="24"/>
          <w:szCs w:val="24"/>
          <w:rtl/>
        </w:rPr>
        <w:t>חלק ג'  - קריאת מאמר</w:t>
      </w:r>
    </w:p>
    <w:p w:rsidR="00E43218" w:rsidRPr="00E43218" w:rsidRDefault="00E43218" w:rsidP="00E43218">
      <w:pPr>
        <w:spacing w:before="100" w:beforeAutospacing="1" w:after="100" w:afterAutospacing="1" w:line="240" w:lineRule="auto"/>
        <w:jc w:val="center"/>
        <w:rPr>
          <w:rFonts w:ascii="Times New Roman" w:eastAsia="Times New Roman" w:hAnsi="Times New Roman" w:cs="Times New Roman"/>
          <w:sz w:val="24"/>
          <w:szCs w:val="24"/>
        </w:rPr>
      </w:pPr>
      <w:r w:rsidRPr="00E43218">
        <w:rPr>
          <w:rFonts w:ascii="Arial" w:eastAsia="Times New Roman" w:hAnsi="Arial" w:cs="Arial"/>
          <w:b/>
          <w:bCs/>
          <w:sz w:val="28"/>
          <w:szCs w:val="28"/>
          <w:rtl/>
        </w:rPr>
        <w:t>תזונת האדם הקדמון מה יש לנו ללמוד ממנה?</w:t>
      </w:r>
    </w:p>
    <w:p w:rsidR="00E43218" w:rsidRPr="00E43218" w:rsidRDefault="00E43218" w:rsidP="00E43218">
      <w:pPr>
        <w:spacing w:before="100" w:beforeAutospacing="1" w:after="100" w:afterAutospacing="1" w:line="240" w:lineRule="auto"/>
        <w:jc w:val="center"/>
        <w:rPr>
          <w:rFonts w:ascii="Times New Roman" w:eastAsia="Times New Roman" w:hAnsi="Times New Roman" w:cs="Times New Roman"/>
          <w:sz w:val="24"/>
          <w:szCs w:val="24"/>
          <w:rtl/>
        </w:rPr>
      </w:pPr>
      <w:r w:rsidRPr="00E43218">
        <w:rPr>
          <w:rFonts w:ascii="Arial" w:eastAsia="Times New Roman" w:hAnsi="Arial" w:cs="Arial"/>
          <w:sz w:val="20"/>
          <w:szCs w:val="20"/>
          <w:rtl/>
        </w:rPr>
        <w:t>עיבוד מאמרו של דן קרת כמעט 2000 חוברת 17 חורף 1998</w:t>
      </w:r>
    </w:p>
    <w:p w:rsidR="00E43218" w:rsidRPr="00E43218" w:rsidRDefault="00EC3B0E" w:rsidP="00E43218">
      <w:pPr>
        <w:bidi w:val="0"/>
        <w:spacing w:before="100" w:beforeAutospacing="1" w:after="100" w:afterAutospacing="1" w:line="240" w:lineRule="auto"/>
        <w:jc w:val="center"/>
        <w:rPr>
          <w:rFonts w:ascii="Times New Roman" w:eastAsia="Times New Roman" w:hAnsi="Times New Roman" w:cs="Times New Roman"/>
          <w:sz w:val="24"/>
          <w:szCs w:val="24"/>
          <w:rtl/>
        </w:rPr>
      </w:pPr>
      <w:hyperlink r:id="rId14" w:history="1">
        <w:r w:rsidR="00E43218" w:rsidRPr="00E43218">
          <w:rPr>
            <w:rFonts w:ascii="Arial" w:eastAsia="Times New Roman" w:hAnsi="Arial" w:cs="Arial"/>
            <w:sz w:val="20"/>
            <w:u w:val="single"/>
          </w:rPr>
          <w:t>http://www6.snunit.k12.il/science/biology/nur.html</w:t>
        </w:r>
      </w:hyperlink>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 xml:space="preserve">הידע על אורח חייו ותזונתו של האדם הקדמון (שנכנה אותו גם האדם </w:t>
      </w:r>
      <w:proofErr w:type="spellStart"/>
      <w:r w:rsidRPr="00E43218">
        <w:rPr>
          <w:rFonts w:ascii="Arial" w:eastAsia="Times New Roman" w:hAnsi="Arial" w:cs="Arial"/>
          <w:sz w:val="24"/>
          <w:szCs w:val="24"/>
          <w:rtl/>
        </w:rPr>
        <w:t>הפליאוליטי</w:t>
      </w:r>
      <w:proofErr w:type="spellEnd"/>
      <w:r w:rsidRPr="00E43218">
        <w:rPr>
          <w:rFonts w:ascii="Arial" w:eastAsia="Times New Roman" w:hAnsi="Arial" w:cs="Arial"/>
          <w:sz w:val="24"/>
          <w:szCs w:val="24"/>
          <w:rtl/>
        </w:rPr>
        <w:t xml:space="preserve">, זה שחי בתקופה </w:t>
      </w:r>
      <w:proofErr w:type="spellStart"/>
      <w:r w:rsidRPr="00E43218">
        <w:rPr>
          <w:rFonts w:ascii="Arial" w:eastAsia="Times New Roman" w:hAnsi="Arial" w:cs="Arial"/>
          <w:sz w:val="24"/>
          <w:szCs w:val="24"/>
          <w:rtl/>
        </w:rPr>
        <w:t>הפליאוליטית</w:t>
      </w:r>
      <w:proofErr w:type="spellEnd"/>
      <w:r w:rsidRPr="00E43218">
        <w:rPr>
          <w:rFonts w:ascii="Arial" w:eastAsia="Times New Roman" w:hAnsi="Arial" w:cs="Arial"/>
          <w:sz w:val="24"/>
          <w:szCs w:val="24"/>
          <w:rtl/>
        </w:rPr>
        <w:t>, עשרות-אלפי שנה לפנינו) - הוא בעל חשיבות רבה ביותר.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אם אנחנו זהים כמעט לחלוטין מבחינה גנטית לאותו אדם קדמון, אזי אם נתחקה אחר</w:t>
      </w:r>
      <w:r w:rsidRPr="00E43218">
        <w:rPr>
          <w:rFonts w:ascii="Arial" w:eastAsia="Times New Roman" w:hAnsi="Arial" w:cs="Arial"/>
          <w:sz w:val="24"/>
          <w:szCs w:val="24"/>
        </w:rPr>
        <w:t> </w:t>
      </w:r>
      <w:r w:rsidRPr="00E43218">
        <w:rPr>
          <w:rFonts w:ascii="Arial" w:eastAsia="Times New Roman" w:hAnsi="Arial" w:cs="Arial"/>
          <w:sz w:val="24"/>
          <w:szCs w:val="24"/>
          <w:rtl/>
        </w:rPr>
        <w:t>הצרכים שלו, כפי שבאו לידי ביטוי באורח חייו ותזונתו, נוכל להיעזר בידע זה כדי להבין את צרכינו, צורכי האדם של המאה העשרים. במילים אחרות, מרבית הגנים שלנו הם "קדמונים" ומותאמים לתנאי חיים שהיו קיימים עוד לפני תחילת עידן החקלאות.</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sz w:val="24"/>
          <w:szCs w:val="24"/>
          <w:rtl/>
        </w:rPr>
        <w:t>שינויי התזונה שחלו בדורות האחרונים, בעיקר בעולם המערבי, משמעותיים ומהירים עד כדי כך שלמעשה אין גופנו מותאם לשינויים אלה, ואין הוא מסוגל להדביק את קצב השינויים. מרבית התחלואה הכרונית היום (בערך 75% מגורמי התמותה בחברות המתועשות מקורה בפער העצום שנפער בין מה שאנו אמורים לאכול לבין מה שאכן מוצא את דרכו אל מערכת העיכול שלנו.</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אנו כמובן לא חיים כפי שחי האדם הקדמון, והתזונה שלנו שונה משלו. אנו אוכלים מזון מעובד, ורבים אינם מקפידים לאכול ירקות ופירות במידת הצורך. אנשים רבים אוכלים אף הרבה יותר ממה שגופם צריך.</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sz w:val="24"/>
          <w:szCs w:val="24"/>
          <w:rtl/>
        </w:rPr>
        <w:t xml:space="preserve">צודקים אלה שאומרים שתוחלת החיים שלנו התארכה - תודות לידע הרפואי שצברנו. ויש שיטענו שהמחלות הכרוניות באות לידי ביטוי דווקא מאחר שאנשים חיים יותר, והמחלות מתגלות ככל שאנו מזקינים. אולם חוקרים שבדקו את כלי-הדם של בני קבוצות שחיות היום באורח-חיים </w:t>
      </w:r>
      <w:proofErr w:type="spellStart"/>
      <w:r w:rsidRPr="00E43218">
        <w:rPr>
          <w:rFonts w:ascii="Arial" w:eastAsia="Times New Roman" w:hAnsi="Arial" w:cs="Arial"/>
          <w:sz w:val="24"/>
          <w:szCs w:val="24"/>
          <w:rtl/>
        </w:rPr>
        <w:t>פליאוליטי</w:t>
      </w:r>
      <w:proofErr w:type="spellEnd"/>
      <w:r w:rsidRPr="00E43218">
        <w:rPr>
          <w:rFonts w:ascii="Arial" w:eastAsia="Times New Roman" w:hAnsi="Arial" w:cs="Arial"/>
          <w:sz w:val="24"/>
          <w:szCs w:val="24"/>
          <w:rtl/>
        </w:rPr>
        <w:t xml:space="preserve">- קדמוני לא מצאו אצלם שקיעת שומנים בכלי הדם (טרשת עורקים). </w:t>
      </w:r>
      <w:r w:rsidRPr="00E43218">
        <w:rPr>
          <w:rFonts w:ascii="Arial" w:eastAsia="Times New Roman" w:hAnsi="Arial" w:cs="Arial"/>
          <w:sz w:val="24"/>
          <w:szCs w:val="24"/>
          <w:rtl/>
        </w:rPr>
        <w:lastRenderedPageBreak/>
        <w:t xml:space="preserve">המחקר נעשה באסקימוסים של האזור הארקטי, אצל שבטי המסאי </w:t>
      </w:r>
      <w:proofErr w:type="spellStart"/>
      <w:r w:rsidRPr="00E43218">
        <w:rPr>
          <w:rFonts w:ascii="Arial" w:eastAsia="Times New Roman" w:hAnsi="Arial" w:cs="Arial"/>
          <w:sz w:val="24"/>
          <w:szCs w:val="24"/>
          <w:rtl/>
        </w:rPr>
        <w:t>והקיקויו</w:t>
      </w:r>
      <w:proofErr w:type="spellEnd"/>
      <w:r w:rsidRPr="00E43218">
        <w:rPr>
          <w:rFonts w:ascii="Arial" w:eastAsia="Times New Roman" w:hAnsi="Arial" w:cs="Arial"/>
          <w:sz w:val="24"/>
          <w:szCs w:val="24"/>
          <w:rtl/>
        </w:rPr>
        <w:t xml:space="preserve"> בקניה, אצל התושבים המקוריים של איי שלמה, האינדיאנים משבטי </w:t>
      </w:r>
      <w:proofErr w:type="spellStart"/>
      <w:r w:rsidRPr="00E43218">
        <w:rPr>
          <w:rFonts w:ascii="Arial" w:eastAsia="Times New Roman" w:hAnsi="Arial" w:cs="Arial"/>
          <w:sz w:val="24"/>
          <w:szCs w:val="24"/>
          <w:rtl/>
        </w:rPr>
        <w:t>הנבחו</w:t>
      </w:r>
      <w:proofErr w:type="spellEnd"/>
      <w:r w:rsidRPr="00E43218">
        <w:rPr>
          <w:rFonts w:ascii="Arial" w:eastAsia="Times New Roman" w:hAnsi="Arial" w:cs="Arial"/>
          <w:sz w:val="24"/>
          <w:szCs w:val="24"/>
          <w:rtl/>
        </w:rPr>
        <w:t xml:space="preserve">, </w:t>
      </w:r>
      <w:proofErr w:type="spellStart"/>
      <w:r w:rsidRPr="00E43218">
        <w:rPr>
          <w:rFonts w:ascii="Arial" w:eastAsia="Times New Roman" w:hAnsi="Arial" w:cs="Arial"/>
          <w:sz w:val="24"/>
          <w:szCs w:val="24"/>
          <w:rtl/>
        </w:rPr>
        <w:t>האבוריג'ינים</w:t>
      </w:r>
      <w:proofErr w:type="spellEnd"/>
      <w:r w:rsidRPr="00E43218">
        <w:rPr>
          <w:rFonts w:ascii="Arial" w:eastAsia="Times New Roman" w:hAnsi="Arial" w:cs="Arial"/>
          <w:sz w:val="24"/>
          <w:szCs w:val="24"/>
          <w:rtl/>
        </w:rPr>
        <w:t xml:space="preserve"> באוסטרליה, הבושמנים </w:t>
      </w:r>
      <w:proofErr w:type="spellStart"/>
      <w:r w:rsidRPr="00E43218">
        <w:rPr>
          <w:rFonts w:ascii="Arial" w:eastAsia="Times New Roman" w:hAnsi="Arial" w:cs="Arial"/>
          <w:sz w:val="24"/>
          <w:szCs w:val="24"/>
          <w:rtl/>
        </w:rPr>
        <w:t>בקלהרי</w:t>
      </w:r>
      <w:proofErr w:type="spellEnd"/>
      <w:r w:rsidRPr="00E43218">
        <w:rPr>
          <w:rFonts w:ascii="Arial" w:eastAsia="Times New Roman" w:hAnsi="Arial" w:cs="Arial"/>
          <w:sz w:val="24"/>
          <w:szCs w:val="24"/>
          <w:rtl/>
        </w:rPr>
        <w:t xml:space="preserve">, אנשי האיים </w:t>
      </w:r>
      <w:proofErr w:type="spellStart"/>
      <w:r w:rsidRPr="00E43218">
        <w:rPr>
          <w:rFonts w:ascii="Arial" w:eastAsia="Times New Roman" w:hAnsi="Arial" w:cs="Arial"/>
          <w:sz w:val="24"/>
          <w:szCs w:val="24"/>
          <w:rtl/>
        </w:rPr>
        <w:t>בגיניאה</w:t>
      </w:r>
      <w:proofErr w:type="spellEnd"/>
      <w:r w:rsidRPr="00E43218">
        <w:rPr>
          <w:rFonts w:ascii="Arial" w:eastAsia="Times New Roman" w:hAnsi="Arial" w:cs="Arial"/>
          <w:sz w:val="24"/>
          <w:szCs w:val="24"/>
          <w:rtl/>
        </w:rPr>
        <w:t xml:space="preserve"> החדשה </w:t>
      </w:r>
      <w:proofErr w:type="spellStart"/>
      <w:r w:rsidRPr="00E43218">
        <w:rPr>
          <w:rFonts w:ascii="Arial" w:eastAsia="Times New Roman" w:hAnsi="Arial" w:cs="Arial"/>
          <w:sz w:val="24"/>
          <w:szCs w:val="24"/>
          <w:rtl/>
        </w:rPr>
        <w:t>והפיגמיאים</w:t>
      </w:r>
      <w:proofErr w:type="spellEnd"/>
      <w:r w:rsidRPr="00E43218">
        <w:rPr>
          <w:rFonts w:ascii="Arial" w:eastAsia="Times New Roman" w:hAnsi="Arial" w:cs="Arial"/>
          <w:sz w:val="24"/>
          <w:szCs w:val="24"/>
          <w:rtl/>
        </w:rPr>
        <w:t xml:space="preserve"> בזאיר.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מכאן נובעת מסקנתי, שעל-ידי יצירה מחדש של אורח חיים </w:t>
      </w:r>
      <w:proofErr w:type="spellStart"/>
      <w:r w:rsidRPr="00E43218">
        <w:rPr>
          <w:rFonts w:ascii="Arial" w:eastAsia="Times New Roman" w:hAnsi="Arial" w:cs="Arial"/>
          <w:sz w:val="24"/>
          <w:szCs w:val="24"/>
          <w:rtl/>
        </w:rPr>
        <w:t>פליאוליטי</w:t>
      </w:r>
      <w:proofErr w:type="spellEnd"/>
      <w:r w:rsidRPr="00E43218">
        <w:rPr>
          <w:rFonts w:ascii="Arial" w:eastAsia="Times New Roman" w:hAnsi="Arial" w:cs="Arial"/>
          <w:sz w:val="24"/>
          <w:szCs w:val="24"/>
          <w:rtl/>
        </w:rPr>
        <w:t xml:space="preserve">, נוכל לצפות לנסיגת טרשת העורקים. אני מאמין שדרך זו תביא לכך שגם ממחלות נוספות - כמו יתר-לחץ-דם, סוכרת, מחלות ריאה </w:t>
      </w:r>
      <w:proofErr w:type="spellStart"/>
      <w:r w:rsidRPr="00E43218">
        <w:rPr>
          <w:rFonts w:ascii="Arial" w:eastAsia="Times New Roman" w:hAnsi="Arial" w:cs="Arial"/>
          <w:sz w:val="24"/>
          <w:szCs w:val="24"/>
          <w:rtl/>
        </w:rPr>
        <w:t>חסימתיות</w:t>
      </w:r>
      <w:proofErr w:type="spellEnd"/>
      <w:r w:rsidRPr="00E43218">
        <w:rPr>
          <w:rFonts w:ascii="Arial" w:eastAsia="Times New Roman" w:hAnsi="Arial" w:cs="Arial"/>
          <w:sz w:val="24"/>
          <w:szCs w:val="24"/>
          <w:rtl/>
        </w:rPr>
        <w:t>, סרטן, איבוד סידן, עששת, מחלות כבד, גידולים במעיים, השמנה ועוד - ניתן יהיה להימנע.</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sz w:val="24"/>
          <w:szCs w:val="24"/>
          <w:rtl/>
        </w:rPr>
        <w:t>אז מה היא אותה דיאטה מסתורית של אבינו הקדום, בן 35,000 השנה בקירוב,שכדאי לנו ללמוד ממנה?</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sz w:val="24"/>
          <w:szCs w:val="24"/>
          <w:rtl/>
        </w:rPr>
        <w:t>לשם כך נפרט את ההבדלים העיקריים בין תזונת אבינו הקדום לבין תזונתנו, ונסיק מסקנות מתוך השוואה זו.</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b/>
          <w:bCs/>
          <w:sz w:val="28"/>
          <w:szCs w:val="28"/>
          <w:rtl/>
        </w:rPr>
        <w:t>בשר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sz w:val="24"/>
          <w:szCs w:val="24"/>
          <w:rtl/>
        </w:rPr>
        <w:t xml:space="preserve">אוכלוסיות </w:t>
      </w:r>
      <w:proofErr w:type="spellStart"/>
      <w:r w:rsidRPr="00E43218">
        <w:rPr>
          <w:rFonts w:ascii="Arial" w:eastAsia="Times New Roman" w:hAnsi="Arial" w:cs="Arial"/>
          <w:sz w:val="24"/>
          <w:szCs w:val="24"/>
          <w:rtl/>
        </w:rPr>
        <w:t>פליאוליטיות</w:t>
      </w:r>
      <w:proofErr w:type="spellEnd"/>
      <w:r w:rsidRPr="00E43218">
        <w:rPr>
          <w:rFonts w:ascii="Arial" w:eastAsia="Times New Roman" w:hAnsi="Arial" w:cs="Arial"/>
          <w:sz w:val="24"/>
          <w:szCs w:val="24"/>
          <w:rtl/>
        </w:rPr>
        <w:t xml:space="preserve"> קיבלו חלבון מן החי מבשר ציד, כלומר בעיקר בעלי-חיים צמחוניים, </w:t>
      </w:r>
      <w:proofErr w:type="spellStart"/>
      <w:r w:rsidRPr="00E43218">
        <w:rPr>
          <w:rFonts w:ascii="Arial" w:eastAsia="Times New Roman" w:hAnsi="Arial" w:cs="Arial"/>
          <w:sz w:val="24"/>
          <w:szCs w:val="24"/>
          <w:rtl/>
        </w:rPr>
        <w:t>מפריסי</w:t>
      </w:r>
      <w:proofErr w:type="spellEnd"/>
      <w:r w:rsidRPr="00E43218">
        <w:rPr>
          <w:rFonts w:ascii="Arial" w:eastAsia="Times New Roman" w:hAnsi="Arial" w:cs="Arial"/>
          <w:sz w:val="24"/>
          <w:szCs w:val="24"/>
          <w:rtl/>
        </w:rPr>
        <w:t xml:space="preserve"> פרסה החיים בעדרים כגון איילות, ביזונים, סוסים, ממוטות. איכות המזון של בשר כזה שונה באופן מהותי מזו של בשר הנמצא בסופרמרקט של היום.  חיות מבויתות היו תמיד שמנות יותר מאשר אחיותיהן הפראיות, עקב אספקת המזון הקבועה שלהן, ומאחר שעסקו פחות בפעילות פיזית. הרגלי הזנה והרבעה הנהוגים לאחרונה הגדילו עוד יותר את אחוז השומן, כדי להתאימו לציפיות של ציבור הצרכנים לבשר רך ועדין יותר. מאמצים אלה הצליחו: אחוז השומן בבעלי-החיים הנשחטים היום מגיע ל 25-30 ואף יותר. לעומת זאת, מחקר שבדק 15 מיני בעלי-חיים אפריקניים צמחוניים גילה שאחוז השומן הממוצע אצלם היה 3.9. לא זו בלבד שיש יותר שומן בחיות מבויתות; גם הרכבו שונה לחלוטין. שומן מחיות בר מכיל יותר מפי 5 חומצות שומן רב-בלתי-רוויות מאשר שומן בחיות מבויתות. נוסף על כך, שומן מחיות בר מכיל כמות נכבדה (בערך% 4) של חומצת שומן בלתי-רוויה הנקראת אומגה 3, הידועה כמגנה מפני טרשת עורקים, מחלות ממאירות ועוד. בקר מבוית מכיל רק עקבות של חומצת שומן זו.</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b/>
          <w:bCs/>
          <w:sz w:val="28"/>
          <w:szCs w:val="28"/>
          <w:rtl/>
        </w:rPr>
        <w:t>מזונות מן הצומח</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פרט לאסקימוסים ועמים אחרים שחיו במקומות גבוהים, תזונתם של ציידים ולקטים התאפיינה בצריכה של מגוון רחב של מזונות צמחיים. שורשים, קטניות, אגוזים, ירקות שורש ופירות היוו מרכיבי דיאטה חשובים, אם כי נצרכו מדי פעם גם פרחים וגומי אכיל. דגנים, שהפכו למזון בסיסי עבור האדם "המתורבת" מאז המהפכה התעשייתית, תורמים תרומה </w:t>
      </w:r>
      <w:proofErr w:type="spellStart"/>
      <w:r w:rsidRPr="00E43218">
        <w:rPr>
          <w:rFonts w:ascii="Arial" w:eastAsia="Times New Roman" w:hAnsi="Arial" w:cs="Arial"/>
          <w:sz w:val="24"/>
          <w:szCs w:val="24"/>
          <w:rtl/>
        </w:rPr>
        <w:t>מינימלית</w:t>
      </w:r>
      <w:proofErr w:type="spellEnd"/>
      <w:r w:rsidRPr="00E43218">
        <w:rPr>
          <w:rFonts w:ascii="Arial" w:eastAsia="Times New Roman" w:hAnsi="Arial" w:cs="Arial"/>
          <w:sz w:val="24"/>
          <w:szCs w:val="24"/>
          <w:rtl/>
        </w:rPr>
        <w:t xml:space="preserve"> להפתיע. אולם, </w:t>
      </w:r>
      <w:proofErr w:type="spellStart"/>
      <w:r w:rsidRPr="00E43218">
        <w:rPr>
          <w:rFonts w:ascii="Arial" w:eastAsia="Times New Roman" w:hAnsi="Arial" w:cs="Arial"/>
          <w:sz w:val="24"/>
          <w:szCs w:val="24"/>
          <w:rtl/>
        </w:rPr>
        <w:t>המיגוון</w:t>
      </w:r>
      <w:proofErr w:type="spellEnd"/>
      <w:r w:rsidRPr="00E43218">
        <w:rPr>
          <w:rFonts w:ascii="Arial" w:eastAsia="Times New Roman" w:hAnsi="Arial" w:cs="Arial"/>
          <w:sz w:val="24"/>
          <w:szCs w:val="24"/>
          <w:rtl/>
        </w:rPr>
        <w:t xml:space="preserve"> הרחב של מזונות צמחיים שאוכלים מחפשי המזון עומד בניגוד </w:t>
      </w:r>
      <w:proofErr w:type="spellStart"/>
      <w:r w:rsidRPr="00E43218">
        <w:rPr>
          <w:rFonts w:ascii="Arial" w:eastAsia="Times New Roman" w:hAnsi="Arial" w:cs="Arial"/>
          <w:sz w:val="24"/>
          <w:szCs w:val="24"/>
          <w:rtl/>
        </w:rPr>
        <w:t>למיגוון</w:t>
      </w:r>
      <w:proofErr w:type="spellEnd"/>
      <w:r w:rsidRPr="00E43218">
        <w:rPr>
          <w:rFonts w:ascii="Arial" w:eastAsia="Times New Roman" w:hAnsi="Arial" w:cs="Arial"/>
          <w:sz w:val="24"/>
          <w:szCs w:val="24"/>
          <w:rtl/>
        </w:rPr>
        <w:t xml:space="preserve"> הצר של גידולים המיוצרים בחקלאות המודרנית.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b/>
          <w:bCs/>
          <w:sz w:val="28"/>
          <w:szCs w:val="28"/>
          <w:rtl/>
        </w:rPr>
        <w:t>שומן וחומצות שומן</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אם תבדקו את הסימון על מוצרי מזון שונים (בעיקר שמנים), תבחינו שבחלקם מופיע מספר מול האותיות </w:t>
      </w:r>
      <w:r w:rsidRPr="00E43218">
        <w:rPr>
          <w:rFonts w:ascii="Arial" w:eastAsia="Times New Roman" w:hAnsi="Arial" w:cs="Arial"/>
          <w:sz w:val="24"/>
          <w:szCs w:val="24"/>
        </w:rPr>
        <w:t>P/S</w:t>
      </w:r>
      <w:r w:rsidRPr="00E43218">
        <w:rPr>
          <w:rFonts w:ascii="Arial" w:eastAsia="Times New Roman" w:hAnsi="Arial" w:cs="Arial"/>
          <w:sz w:val="24"/>
          <w:szCs w:val="24"/>
          <w:rtl/>
        </w:rPr>
        <w:t xml:space="preserve">. האות </w:t>
      </w:r>
      <w:r w:rsidRPr="00E43218">
        <w:rPr>
          <w:rFonts w:ascii="Arial" w:eastAsia="Times New Roman" w:hAnsi="Arial" w:cs="Arial"/>
          <w:sz w:val="24"/>
          <w:szCs w:val="24"/>
        </w:rPr>
        <w:t>P</w:t>
      </w:r>
      <w:r w:rsidRPr="00E43218">
        <w:rPr>
          <w:rFonts w:ascii="Arial" w:eastAsia="Times New Roman" w:hAnsi="Arial" w:cs="Arial"/>
          <w:sz w:val="24"/>
          <w:szCs w:val="24"/>
          <w:rtl/>
        </w:rPr>
        <w:t xml:space="preserve"> מייצגת את חומצות השומן הרב-בלתי-רוויות והאות </w:t>
      </w:r>
      <w:r w:rsidRPr="00E43218">
        <w:rPr>
          <w:rFonts w:ascii="Arial" w:eastAsia="Times New Roman" w:hAnsi="Arial" w:cs="Arial"/>
          <w:sz w:val="24"/>
          <w:szCs w:val="24"/>
        </w:rPr>
        <w:t>S</w:t>
      </w:r>
      <w:r w:rsidRPr="00E43218">
        <w:rPr>
          <w:rFonts w:ascii="Arial" w:eastAsia="Times New Roman" w:hAnsi="Arial" w:cs="Arial"/>
          <w:sz w:val="24"/>
          <w:szCs w:val="24"/>
          <w:rtl/>
        </w:rPr>
        <w:t xml:space="preserve"> מייצגת את חומצות השומן הרוויות היחס ביניהן מקובל במדע התזונה כמבטא גורם סיכון למחלות לב וכלי דם.</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בדיאטה האמריקנית העכשווית היחס הוא 0.44. ההמלצה של הגופים הרשמיים היא לנסות להגיע  ליחס של 1.0 , כלומר ששיעור חומצות השומן הרב-בלתי-רוויות יעלה ביחס לרוויות </w:t>
      </w:r>
      <w:r w:rsidRPr="00E43218">
        <w:rPr>
          <w:rFonts w:ascii="Arial" w:eastAsia="Times New Roman" w:hAnsi="Arial" w:cs="Arial"/>
          <w:sz w:val="24"/>
          <w:szCs w:val="24"/>
          <w:rtl/>
        </w:rPr>
        <w:lastRenderedPageBreak/>
        <w:t>ויהיה פחות או יותר דומה (</w:t>
      </w:r>
      <w:r w:rsidRPr="00E43218">
        <w:rPr>
          <w:rFonts w:ascii="Arial" w:eastAsia="Times New Roman" w:hAnsi="Arial" w:cs="Arial"/>
          <w:sz w:val="24"/>
          <w:szCs w:val="24"/>
        </w:rPr>
        <w:t>P/S=1/1=1</w:t>
      </w:r>
      <w:r w:rsidRPr="00E43218">
        <w:rPr>
          <w:rFonts w:ascii="Arial" w:eastAsia="Times New Roman" w:hAnsi="Arial" w:cs="Arial"/>
          <w:sz w:val="24"/>
          <w:szCs w:val="24"/>
          <w:rtl/>
        </w:rPr>
        <w:t xml:space="preserve">). ממליצים לעשות זאת על-ידי הגברת צריכת המזון הצמחי והשמן ממקור צמחי, מאחר שבמקורות אלה יחס </w:t>
      </w:r>
      <w:r w:rsidRPr="00E43218">
        <w:rPr>
          <w:rFonts w:ascii="Arial" w:eastAsia="Times New Roman" w:hAnsi="Arial" w:cs="Arial"/>
          <w:sz w:val="24"/>
          <w:szCs w:val="24"/>
        </w:rPr>
        <w:t>P/S</w:t>
      </w:r>
      <w:r w:rsidRPr="00E43218">
        <w:rPr>
          <w:rFonts w:ascii="Arial" w:eastAsia="Times New Roman" w:hAnsi="Arial" w:cs="Arial"/>
          <w:sz w:val="24"/>
          <w:szCs w:val="24"/>
          <w:rtl/>
        </w:rPr>
        <w:t xml:space="preserve"> הוא גבוה. בד בבד מומלץ להפחית בצריכת השומן מן החי מאחר שהיחס </w:t>
      </w:r>
      <w:r w:rsidRPr="00E43218">
        <w:rPr>
          <w:rFonts w:ascii="Arial" w:eastAsia="Times New Roman" w:hAnsi="Arial" w:cs="Arial"/>
          <w:sz w:val="24"/>
          <w:szCs w:val="24"/>
        </w:rPr>
        <w:t>P/S</w:t>
      </w:r>
      <w:r w:rsidRPr="00E43218">
        <w:rPr>
          <w:rFonts w:ascii="Arial" w:eastAsia="Times New Roman" w:hAnsi="Arial" w:cs="Arial"/>
          <w:sz w:val="24"/>
          <w:szCs w:val="24"/>
          <w:rtl/>
        </w:rPr>
        <w:t xml:space="preserve"> בו הוא נמוך, עקב היותו עשיר בחומצות שומן רוויות.התזונה </w:t>
      </w:r>
      <w:proofErr w:type="spellStart"/>
      <w:r w:rsidRPr="00E43218">
        <w:rPr>
          <w:rFonts w:ascii="Arial" w:eastAsia="Times New Roman" w:hAnsi="Arial" w:cs="Arial"/>
          <w:sz w:val="24"/>
          <w:szCs w:val="24"/>
          <w:rtl/>
        </w:rPr>
        <w:t>הפליאוליטית</w:t>
      </w:r>
      <w:proofErr w:type="spellEnd"/>
      <w:r w:rsidRPr="00E43218">
        <w:rPr>
          <w:rFonts w:ascii="Arial" w:eastAsia="Times New Roman" w:hAnsi="Arial" w:cs="Arial"/>
          <w:sz w:val="24"/>
          <w:szCs w:val="24"/>
          <w:rtl/>
        </w:rPr>
        <w:t xml:space="preserve"> מכילה 35% בשר ציד ו65%- ירקות, והיא מתאפיינת ביחס </w:t>
      </w:r>
      <w:r w:rsidRPr="00E43218">
        <w:rPr>
          <w:rFonts w:ascii="Arial" w:eastAsia="Times New Roman" w:hAnsi="Arial" w:cs="Arial"/>
          <w:sz w:val="24"/>
          <w:szCs w:val="24"/>
        </w:rPr>
        <w:t>P/S</w:t>
      </w:r>
      <w:r w:rsidRPr="00E43218">
        <w:rPr>
          <w:rFonts w:ascii="Arial" w:eastAsia="Times New Roman" w:hAnsi="Arial" w:cs="Arial"/>
          <w:sz w:val="24"/>
          <w:szCs w:val="24"/>
          <w:rtl/>
        </w:rPr>
        <w:t>של 1.41. להזכירכם, בשר הציד מכיל בממוצע שביעית מכמות השומן שנמצא ב"בשר סופרמרקט", ושיעור חומצות השומן הרב-בלתי-רוויות בו גבוה פי חמישה.</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b/>
          <w:bCs/>
          <w:sz w:val="28"/>
          <w:szCs w:val="28"/>
          <w:rtl/>
        </w:rPr>
        <w:t>נתרן (</w:t>
      </w:r>
      <w:r w:rsidRPr="00E43218">
        <w:rPr>
          <w:rFonts w:ascii="Arial" w:eastAsia="Times New Roman" w:hAnsi="Arial" w:cs="Arial"/>
          <w:b/>
          <w:bCs/>
          <w:sz w:val="28"/>
          <w:szCs w:val="28"/>
        </w:rPr>
        <w:t>Na</w:t>
      </w:r>
      <w:r w:rsidRPr="00E43218">
        <w:rPr>
          <w:rFonts w:ascii="Arial" w:eastAsia="Times New Roman" w:hAnsi="Arial" w:cs="Arial"/>
          <w:b/>
          <w:bCs/>
          <w:sz w:val="28"/>
          <w:szCs w:val="28"/>
          <w:rtl/>
        </w:rPr>
        <w:t>) ואשלגן (</w:t>
      </w:r>
      <w:r w:rsidRPr="00E43218">
        <w:rPr>
          <w:rFonts w:ascii="Arial" w:eastAsia="Times New Roman" w:hAnsi="Arial" w:cs="Arial"/>
          <w:b/>
          <w:bCs/>
          <w:sz w:val="28"/>
          <w:szCs w:val="28"/>
        </w:rPr>
        <w:t>K</w:t>
      </w:r>
      <w:r w:rsidRPr="00E43218">
        <w:rPr>
          <w:rFonts w:ascii="Arial" w:eastAsia="Times New Roman" w:hAnsi="Arial" w:cs="Arial"/>
          <w:b/>
          <w:bCs/>
          <w:sz w:val="28"/>
          <w:szCs w:val="28"/>
          <w:rtl/>
        </w:rPr>
        <w:t>)</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sz w:val="24"/>
          <w:szCs w:val="24"/>
          <w:rtl/>
        </w:rPr>
        <w:t>ציידים ולקטים צרכו בין 10% ל20%- מכמות הנתרן שצורך האדם המערבי הממוצע, וכמות האשלגן במזונם הייתה גבוהה בהרבה מזו שלנו (אנו צורכים נתרן בעיקר במלח הבישול). עקב כך, היחס הכולל בין אשלגן לנתרן בתזונתם היה גבוה מאוד, ויחס זה ידוע כגורם מגן מפני יתר לחץ דם, המגיע אצל האדם בימינו לממדי מגיפה.</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b/>
          <w:bCs/>
          <w:sz w:val="28"/>
          <w:szCs w:val="28"/>
          <w:rtl/>
        </w:rPr>
        <w:t>סידן</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sz w:val="24"/>
          <w:szCs w:val="24"/>
          <w:rtl/>
        </w:rPr>
        <w:t xml:space="preserve">האדם </w:t>
      </w:r>
      <w:proofErr w:type="spellStart"/>
      <w:r w:rsidRPr="00E43218">
        <w:rPr>
          <w:rFonts w:ascii="Arial" w:eastAsia="Times New Roman" w:hAnsi="Arial" w:cs="Arial"/>
          <w:sz w:val="24"/>
          <w:szCs w:val="24"/>
          <w:rtl/>
        </w:rPr>
        <w:t>הפליאוליטי</w:t>
      </w:r>
      <w:proofErr w:type="spellEnd"/>
      <w:r w:rsidRPr="00E43218">
        <w:rPr>
          <w:rFonts w:ascii="Arial" w:eastAsia="Times New Roman" w:hAnsi="Arial" w:cs="Arial"/>
          <w:sz w:val="24"/>
          <w:szCs w:val="24"/>
          <w:rtl/>
        </w:rPr>
        <w:t xml:space="preserve"> קיבל מתזונתו, לפי חישובי החוקרים, כ</w:t>
      </w:r>
      <w:r w:rsidRPr="00E43218">
        <w:rPr>
          <w:rFonts w:ascii="Arial" w:eastAsia="Times New Roman" w:hAnsi="Arial" w:cs="Arial"/>
          <w:sz w:val="24"/>
          <w:szCs w:val="24"/>
        </w:rPr>
        <w:t>-</w:t>
      </w:r>
      <w:r w:rsidRPr="00E43218">
        <w:rPr>
          <w:rFonts w:ascii="Arial" w:eastAsia="Times New Roman" w:hAnsi="Arial" w:cs="Arial"/>
          <w:sz w:val="24"/>
          <w:szCs w:val="24"/>
          <w:rtl/>
        </w:rPr>
        <w:t xml:space="preserve">1600 מ"ג סידן ליום (כמות שעולה על כל המלצה שממליצים היום הגופים השמרניים ביותר בעולם התזונה). מתוך מספר מרשים זה, </w:t>
      </w:r>
      <w:r w:rsidRPr="00E43218">
        <w:rPr>
          <w:rFonts w:ascii="Arial" w:eastAsia="Times New Roman" w:hAnsi="Arial" w:cs="Arial"/>
          <w:sz w:val="24"/>
          <w:szCs w:val="24"/>
        </w:rPr>
        <w:t>%</w:t>
      </w:r>
      <w:r w:rsidRPr="00E43218">
        <w:rPr>
          <w:rFonts w:ascii="Arial" w:eastAsia="Times New Roman" w:hAnsi="Arial" w:cs="Arial"/>
          <w:sz w:val="24"/>
          <w:szCs w:val="24"/>
          <w:rtl/>
        </w:rPr>
        <w:t xml:space="preserve">95 הגיע מעולם הצומח ורק % 5 מעולם החי! ומי ששואל לגבי בריחת הסידן - ובכן, אני סבור שלא זו בלבד שהאדם </w:t>
      </w:r>
      <w:proofErr w:type="spellStart"/>
      <w:r w:rsidRPr="00E43218">
        <w:rPr>
          <w:rFonts w:ascii="Arial" w:eastAsia="Times New Roman" w:hAnsi="Arial" w:cs="Arial"/>
          <w:sz w:val="24"/>
          <w:szCs w:val="24"/>
          <w:rtl/>
        </w:rPr>
        <w:t>הפליאוליטי</w:t>
      </w:r>
      <w:proofErr w:type="spellEnd"/>
      <w:r w:rsidRPr="00E43218">
        <w:rPr>
          <w:rFonts w:ascii="Arial" w:eastAsia="Times New Roman" w:hAnsi="Arial" w:cs="Arial"/>
          <w:sz w:val="24"/>
          <w:szCs w:val="24"/>
          <w:rtl/>
        </w:rPr>
        <w:t xml:space="preserve"> לא סבל מבריחת סידן; מצבו היה טוב בהרבה משלנו.</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b/>
          <w:bCs/>
          <w:sz w:val="28"/>
          <w:szCs w:val="28"/>
          <w:rtl/>
        </w:rPr>
        <w:t xml:space="preserve">ויטמין </w:t>
      </w:r>
      <w:r w:rsidRPr="00E43218">
        <w:rPr>
          <w:rFonts w:ascii="Arial" w:eastAsia="Times New Roman" w:hAnsi="Arial" w:cs="Arial"/>
          <w:b/>
          <w:bCs/>
          <w:sz w:val="28"/>
          <w:szCs w:val="28"/>
        </w:rPr>
        <w:t>C</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הצריכה הממוצעת של ויטמין </w:t>
      </w:r>
      <w:r w:rsidRPr="00E43218">
        <w:rPr>
          <w:rFonts w:ascii="Arial" w:eastAsia="Times New Roman" w:hAnsi="Arial" w:cs="Arial"/>
          <w:sz w:val="24"/>
          <w:szCs w:val="24"/>
        </w:rPr>
        <w:t>C</w:t>
      </w:r>
      <w:r w:rsidRPr="00E43218">
        <w:rPr>
          <w:rFonts w:ascii="Arial" w:eastAsia="Times New Roman" w:hAnsi="Arial" w:cs="Arial"/>
          <w:sz w:val="24"/>
          <w:szCs w:val="24"/>
          <w:rtl/>
        </w:rPr>
        <w:t xml:space="preserve"> של האדם </w:t>
      </w:r>
      <w:proofErr w:type="spellStart"/>
      <w:r w:rsidRPr="00E43218">
        <w:rPr>
          <w:rFonts w:ascii="Arial" w:eastAsia="Times New Roman" w:hAnsi="Arial" w:cs="Arial"/>
          <w:sz w:val="24"/>
          <w:szCs w:val="24"/>
          <w:rtl/>
        </w:rPr>
        <w:t>הפליאוליטי</w:t>
      </w:r>
      <w:proofErr w:type="spellEnd"/>
      <w:r w:rsidRPr="00E43218">
        <w:rPr>
          <w:rFonts w:ascii="Arial" w:eastAsia="Times New Roman" w:hAnsi="Arial" w:cs="Arial"/>
          <w:sz w:val="24"/>
          <w:szCs w:val="24"/>
          <w:rtl/>
        </w:rPr>
        <w:t xml:space="preserve"> הייתה 400 מ"ג ביום. כמות זו גדולה יותר מפי שישה מהכמות היומית המומלצת (</w:t>
      </w:r>
      <w:r w:rsidRPr="00E43218">
        <w:rPr>
          <w:rFonts w:ascii="Arial" w:eastAsia="Times New Roman" w:hAnsi="Arial" w:cs="Arial"/>
          <w:sz w:val="24"/>
          <w:szCs w:val="24"/>
        </w:rPr>
        <w:t>USRDA</w:t>
      </w:r>
      <w:r w:rsidRPr="00E43218">
        <w:rPr>
          <w:rFonts w:ascii="Arial" w:eastAsia="Times New Roman" w:hAnsi="Arial" w:cs="Arial"/>
          <w:sz w:val="24"/>
          <w:szCs w:val="24"/>
          <w:rtl/>
        </w:rPr>
        <w:t>), שהיא 60 מ"ג ליום.</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8"/>
          <w:szCs w:val="28"/>
          <w:rtl/>
        </w:rPr>
        <w:t> תאית</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כמות התאית בתזונה </w:t>
      </w:r>
      <w:proofErr w:type="spellStart"/>
      <w:r w:rsidRPr="00E43218">
        <w:rPr>
          <w:rFonts w:ascii="Arial" w:eastAsia="Times New Roman" w:hAnsi="Arial" w:cs="Arial"/>
          <w:sz w:val="24"/>
          <w:szCs w:val="24"/>
          <w:rtl/>
        </w:rPr>
        <w:t>הפליאוליטית</w:t>
      </w:r>
      <w:proofErr w:type="spellEnd"/>
      <w:r w:rsidRPr="00E43218">
        <w:rPr>
          <w:rFonts w:ascii="Arial" w:eastAsia="Times New Roman" w:hAnsi="Arial" w:cs="Arial"/>
          <w:sz w:val="24"/>
          <w:szCs w:val="24"/>
          <w:rtl/>
        </w:rPr>
        <w:t xml:space="preserve"> הייתה בסביבות 45.7 גרם. ערך זה גדול פי שלושה מהממוצע האמריקני. הבדל זה מקורו בכמות הנמוכה יותר של מזון מעולם הצומח בדיאטה המערבית, וכן עקב תהליכי העיבוד השונים של המזון.</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t> </w:t>
      </w:r>
      <w:r w:rsidRPr="00E43218">
        <w:rPr>
          <w:rFonts w:ascii="Arial" w:eastAsia="Times New Roman" w:hAnsi="Arial" w:cs="Arial"/>
          <w:b/>
          <w:bCs/>
          <w:sz w:val="28"/>
          <w:szCs w:val="28"/>
          <w:rtl/>
        </w:rPr>
        <w:t>לסיכום</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מבוגרים שחיו לפני התפתחות החקלאות וביות בעלי-חיים צרכו את כל מזונם משתי קבוצות מזון - בשר וירקות. הם צרכו דגנים לעתים נדירות ולא צרכו כלל חלב ומוצריו. כמות התאית בתזונה </w:t>
      </w:r>
      <w:proofErr w:type="spellStart"/>
      <w:r w:rsidRPr="00E43218">
        <w:rPr>
          <w:rFonts w:ascii="Arial" w:eastAsia="Times New Roman" w:hAnsi="Arial" w:cs="Arial"/>
          <w:sz w:val="24"/>
          <w:szCs w:val="24"/>
          <w:rtl/>
        </w:rPr>
        <w:t>הפליאוליטית</w:t>
      </w:r>
      <w:proofErr w:type="spellEnd"/>
      <w:r w:rsidRPr="00E43218">
        <w:rPr>
          <w:rFonts w:ascii="Arial" w:eastAsia="Times New Roman" w:hAnsi="Arial" w:cs="Arial"/>
          <w:sz w:val="24"/>
          <w:szCs w:val="24"/>
          <w:rtl/>
        </w:rPr>
        <w:t xml:space="preserve"> גבוהה במידה משמעותית מזו שבמזוננו, ודומה למה שמקובל היום באפריקה הכפרית - מקום שנדיר למצוא בו מחלות הקשורות בצריכה מועטה של תאית. כמות הנתרן בתזונה </w:t>
      </w:r>
      <w:proofErr w:type="spellStart"/>
      <w:r w:rsidRPr="00E43218">
        <w:rPr>
          <w:rFonts w:ascii="Arial" w:eastAsia="Times New Roman" w:hAnsi="Arial" w:cs="Arial"/>
          <w:sz w:val="24"/>
          <w:szCs w:val="24"/>
          <w:rtl/>
        </w:rPr>
        <w:t>הפליאוליטית</w:t>
      </w:r>
      <w:proofErr w:type="spellEnd"/>
      <w:r w:rsidRPr="00E43218">
        <w:rPr>
          <w:rFonts w:ascii="Arial" w:eastAsia="Times New Roman" w:hAnsi="Arial" w:cs="Arial"/>
          <w:sz w:val="24"/>
          <w:szCs w:val="24"/>
          <w:rtl/>
        </w:rPr>
        <w:t xml:space="preserve"> היא שישית ממה שמקובל היום במערב ושליש ממה שהומלץ לאחרונה על-ידי רשויות הבריאות בארה"ב. בגלל גיוון הצמחים בדיאטה </w:t>
      </w:r>
      <w:proofErr w:type="spellStart"/>
      <w:r w:rsidRPr="00E43218">
        <w:rPr>
          <w:rFonts w:ascii="Arial" w:eastAsia="Times New Roman" w:hAnsi="Arial" w:cs="Arial"/>
          <w:sz w:val="24"/>
          <w:szCs w:val="24"/>
          <w:rtl/>
        </w:rPr>
        <w:t>הפליאוליטית</w:t>
      </w:r>
      <w:proofErr w:type="spellEnd"/>
      <w:r w:rsidRPr="00E43218">
        <w:rPr>
          <w:rFonts w:ascii="Arial" w:eastAsia="Times New Roman" w:hAnsi="Arial" w:cs="Arial"/>
          <w:sz w:val="24"/>
          <w:szCs w:val="24"/>
          <w:rtl/>
        </w:rPr>
        <w:t xml:space="preserve">, כמות הוויטמינים, כאשר חומצה ויטמין </w:t>
      </w:r>
      <w:r w:rsidRPr="00E43218">
        <w:rPr>
          <w:rFonts w:ascii="Arial" w:eastAsia="Times New Roman" w:hAnsi="Arial" w:cs="Arial"/>
          <w:sz w:val="24"/>
          <w:szCs w:val="24"/>
        </w:rPr>
        <w:t>C</w:t>
      </w:r>
      <w:r w:rsidRPr="00E43218">
        <w:rPr>
          <w:rFonts w:ascii="Arial" w:eastAsia="Times New Roman" w:hAnsi="Arial" w:cs="Arial"/>
          <w:sz w:val="24"/>
          <w:szCs w:val="24"/>
          <w:rtl/>
        </w:rPr>
        <w:t xml:space="preserve"> מייצג אותם, עלתה במידה ניכרת על זו שאנו צורכים. בשר העניק כמויות גדולות של ברזל וחומצה </w:t>
      </w:r>
      <w:proofErr w:type="spellStart"/>
      <w:r w:rsidRPr="00E43218">
        <w:rPr>
          <w:rFonts w:ascii="Arial" w:eastAsia="Times New Roman" w:hAnsi="Arial" w:cs="Arial"/>
          <w:sz w:val="24"/>
          <w:szCs w:val="24"/>
          <w:rtl/>
        </w:rPr>
        <w:t>פולית</w:t>
      </w:r>
      <w:proofErr w:type="spellEnd"/>
      <w:r w:rsidRPr="00E43218">
        <w:rPr>
          <w:rFonts w:ascii="Arial" w:eastAsia="Times New Roman" w:hAnsi="Arial" w:cs="Arial"/>
          <w:sz w:val="24"/>
          <w:szCs w:val="24"/>
          <w:rtl/>
        </w:rPr>
        <w:t xml:space="preserve">, הגדיל באורח משמעותי את אחוז הקלוריות מחלבון בהשוואה לתזונה האמריקנית, וכן העניק כמויות גדולות של כולסטרול, שהן למעשה קרובות לכמויות הנצרכות היום במערב. מאידך, הם אכלו הרבה פחות שומן מאיתנו, והשומן שהם אכלו היה שונה ביותר מזה שאנו צורכים. ללא תלות באחוז הבשר בתזונתם, צרכו בני-האדם </w:t>
      </w:r>
      <w:proofErr w:type="spellStart"/>
      <w:r w:rsidRPr="00E43218">
        <w:rPr>
          <w:rFonts w:ascii="Arial" w:eastAsia="Times New Roman" w:hAnsi="Arial" w:cs="Arial"/>
          <w:sz w:val="24"/>
          <w:szCs w:val="24"/>
          <w:rtl/>
        </w:rPr>
        <w:t>הפליאלוליטיים</w:t>
      </w:r>
      <w:proofErr w:type="spellEnd"/>
      <w:r w:rsidRPr="00E43218">
        <w:rPr>
          <w:rFonts w:ascii="Arial" w:eastAsia="Times New Roman" w:hAnsi="Arial" w:cs="Arial"/>
          <w:sz w:val="24"/>
          <w:szCs w:val="24"/>
          <w:rtl/>
        </w:rPr>
        <w:t xml:space="preserve"> בסך </w:t>
      </w:r>
      <w:proofErr w:type="spellStart"/>
      <w:r w:rsidRPr="00E43218">
        <w:rPr>
          <w:rFonts w:ascii="Arial" w:eastAsia="Times New Roman" w:hAnsi="Arial" w:cs="Arial"/>
          <w:sz w:val="24"/>
          <w:szCs w:val="24"/>
          <w:rtl/>
        </w:rPr>
        <w:t>הכל</w:t>
      </w:r>
      <w:proofErr w:type="spellEnd"/>
      <w:r w:rsidRPr="00E43218">
        <w:rPr>
          <w:rFonts w:ascii="Arial" w:eastAsia="Times New Roman" w:hAnsi="Arial" w:cs="Arial"/>
          <w:sz w:val="24"/>
          <w:szCs w:val="24"/>
          <w:rtl/>
        </w:rPr>
        <w:t xml:space="preserve"> פחות שומן, יותר חומצות שומן חיוניות, והיחס </w:t>
      </w:r>
      <w:r w:rsidRPr="00E43218">
        <w:rPr>
          <w:rFonts w:ascii="Arial" w:eastAsia="Times New Roman" w:hAnsi="Arial" w:cs="Arial"/>
          <w:sz w:val="24"/>
          <w:szCs w:val="24"/>
        </w:rPr>
        <w:t>P/S</w:t>
      </w:r>
      <w:r w:rsidRPr="00E43218">
        <w:rPr>
          <w:rFonts w:ascii="Arial" w:eastAsia="Times New Roman" w:hAnsi="Arial" w:cs="Arial"/>
          <w:sz w:val="24"/>
          <w:szCs w:val="24"/>
          <w:rtl/>
        </w:rPr>
        <w:t xml:space="preserve"> בתזונתם היה גבוה במידה משמעותית בהשוואה אלינו.</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Pr>
        <w:lastRenderedPageBreak/>
        <w:t> </w:t>
      </w:r>
      <w:r w:rsidRPr="00E43218">
        <w:rPr>
          <w:rFonts w:ascii="Arial" w:eastAsia="Times New Roman" w:hAnsi="Arial" w:cs="Arial"/>
          <w:sz w:val="27"/>
          <w:szCs w:val="27"/>
        </w:rPr>
        <w:t> </w:t>
      </w:r>
      <w:r w:rsidRPr="00E43218">
        <w:rPr>
          <w:rFonts w:ascii="Arial" w:eastAsia="Times New Roman" w:hAnsi="Arial" w:cs="Arial"/>
          <w:b/>
          <w:bCs/>
          <w:sz w:val="27"/>
          <w:szCs w:val="27"/>
          <w:rtl/>
        </w:rPr>
        <w:t>שאלות:</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1. מהן חומצות שומן רווית? ומהן חומצות שומן בלתי רווית?</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 xml:space="preserve">2. מה משמעות היחס </w:t>
      </w:r>
      <w:r w:rsidRPr="00E43218">
        <w:rPr>
          <w:rFonts w:ascii="Arial" w:eastAsia="Times New Roman" w:hAnsi="Arial" w:cs="Arial"/>
          <w:sz w:val="24"/>
          <w:szCs w:val="24"/>
        </w:rPr>
        <w:t>p/s</w:t>
      </w:r>
      <w:r w:rsidRPr="00E43218">
        <w:rPr>
          <w:rFonts w:ascii="Arial" w:eastAsia="Times New Roman" w:hAnsi="Arial" w:cs="Arial"/>
          <w:sz w:val="24"/>
          <w:szCs w:val="24"/>
          <w:rtl/>
        </w:rPr>
        <w:t xml:space="preserve"> ?</w:t>
      </w:r>
      <w:r w:rsidRPr="00E43218">
        <w:rPr>
          <w:rFonts w:ascii="Arial" w:eastAsia="Times New Roman" w:hAnsi="Arial" w:cs="Arial"/>
          <w:sz w:val="24"/>
          <w:szCs w:val="24"/>
          <w:rtl/>
        </w:rPr>
        <w:br/>
      </w:r>
      <w:r w:rsidRPr="00E43218">
        <w:rPr>
          <w:rFonts w:ascii="Arial" w:eastAsia="Times New Roman" w:hAnsi="Arial" w:cs="Arial"/>
          <w:sz w:val="24"/>
          <w:szCs w:val="24"/>
          <w:rtl/>
        </w:rPr>
        <w:br/>
        <w:t>3. מהי טרשת עורקים?</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4. סכמו בטבלה את ההבדלים העיקריים בין תזונת האדם הקדמון לבין תזונתנו.</w:t>
      </w:r>
    </w:p>
    <w:tbl>
      <w:tblPr>
        <w:bidiVisual/>
        <w:tblW w:w="0" w:type="auto"/>
        <w:tblCellMar>
          <w:left w:w="0" w:type="dxa"/>
          <w:right w:w="0" w:type="dxa"/>
        </w:tblCellMar>
        <w:tblLook w:val="04A0"/>
      </w:tblPr>
      <w:tblGrid>
        <w:gridCol w:w="2840"/>
        <w:gridCol w:w="2841"/>
        <w:gridCol w:w="2841"/>
      </w:tblGrid>
      <w:tr w:rsidR="00E43218" w:rsidRPr="00E43218" w:rsidTr="00E43218">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הקריטריון</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 xml:space="preserve">האדם הפליאוליתי  </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האדם המודרני</w:t>
            </w:r>
          </w:p>
        </w:tc>
      </w:tr>
      <w:tr w:rsidR="00E43218" w:rsidRPr="00E43218" w:rsidTr="00E43218">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4"/>
                <w:szCs w:val="24"/>
                <w:rtl/>
              </w:rPr>
              <w:t>בשר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א. מקור הבשר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sz w:val="24"/>
                <w:szCs w:val="24"/>
                <w:rtl/>
              </w:rPr>
              <w:t>ב. % השומן בבשר</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ג. הרכב השומן</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sz w:val="24"/>
                <w:szCs w:val="24"/>
                <w:rtl/>
              </w:rPr>
              <w:t> </w:t>
            </w:r>
          </w:p>
        </w:tc>
      </w:tr>
      <w:tr w:rsidR="00E43218" w:rsidRPr="00E43218" w:rsidTr="00E43218">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Arial" w:eastAsia="Times New Roman" w:hAnsi="Arial" w:cs="Arial"/>
                <w:b/>
                <w:bCs/>
                <w:sz w:val="24"/>
                <w:szCs w:val="24"/>
                <w:rtl/>
              </w:rPr>
              <w:t xml:space="preserve">מזונות צמחיים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סוגי הצמחים</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r>
      <w:tr w:rsidR="00E43218" w:rsidRPr="00E43218" w:rsidTr="00E43218">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צריכת קלוריות יומית</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r>
      <w:tr w:rsidR="00E43218" w:rsidRPr="00E43218" w:rsidTr="00E43218">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 xml:space="preserve">צריכת נתרן ואשלגן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r>
      <w:tr w:rsidR="00E43218" w:rsidRPr="00E43218" w:rsidTr="00E43218">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 xml:space="preserve">צריכת סידן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r>
      <w:tr w:rsidR="00E43218" w:rsidRPr="00E43218" w:rsidTr="00E43218">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 xml:space="preserve">ויטמין </w:t>
            </w:r>
            <w:r w:rsidRPr="00E43218">
              <w:rPr>
                <w:rFonts w:ascii="Arial" w:eastAsia="Times New Roman" w:hAnsi="Arial" w:cs="Arial"/>
                <w:b/>
                <w:bCs/>
                <w:sz w:val="24"/>
                <w:szCs w:val="24"/>
              </w:rPr>
              <w:t>C</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r>
      <w:tr w:rsidR="00E43218" w:rsidRPr="00E43218" w:rsidTr="00E43218">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Arial" w:eastAsia="Times New Roman" w:hAnsi="Arial" w:cs="Arial"/>
                <w:b/>
                <w:bCs/>
                <w:sz w:val="24"/>
                <w:szCs w:val="24"/>
                <w:rtl/>
              </w:rPr>
              <w:t>תאית</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Pr>
            </w:pPr>
            <w:r w:rsidRPr="00E43218">
              <w:rPr>
                <w:rFonts w:ascii="Times New Roman" w:eastAsia="Times New Roman" w:hAnsi="Times New Roman" w:cs="Narkisim" w:hint="cs"/>
                <w:sz w:val="24"/>
                <w:szCs w:val="24"/>
                <w:rtl/>
              </w:rPr>
              <w:t> </w:t>
            </w:r>
          </w:p>
        </w:tc>
      </w:tr>
    </w:tbl>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Times New Roman" w:eastAsia="Times New Roman" w:hAnsi="Times New Roman" w:cs="Narkisim" w:hint="cs"/>
          <w:sz w:val="24"/>
          <w:szCs w:val="24"/>
          <w:rtl/>
        </w:rPr>
        <w:t> </w:t>
      </w:r>
    </w:p>
    <w:p w:rsidR="00E43218" w:rsidRPr="00E43218" w:rsidRDefault="00E43218" w:rsidP="00E43218">
      <w:pPr>
        <w:spacing w:before="100" w:beforeAutospacing="1" w:after="100" w:afterAutospacing="1" w:line="240" w:lineRule="auto"/>
        <w:rPr>
          <w:rFonts w:ascii="Times New Roman" w:eastAsia="Times New Roman" w:hAnsi="Times New Roman" w:cs="Times New Roman"/>
          <w:sz w:val="24"/>
          <w:szCs w:val="24"/>
          <w:rtl/>
        </w:rPr>
      </w:pPr>
      <w:r w:rsidRPr="00E43218">
        <w:rPr>
          <w:rFonts w:ascii="Times New Roman" w:eastAsia="Times New Roman" w:hAnsi="Times New Roman" w:cs="Narkisim" w:hint="cs"/>
          <w:sz w:val="24"/>
          <w:szCs w:val="24"/>
          <w:rtl/>
        </w:rPr>
        <w:t xml:space="preserve">  </w:t>
      </w:r>
    </w:p>
    <w:p w:rsidR="00554AE9" w:rsidRPr="00E43218" w:rsidRDefault="00554AE9"/>
    <w:sectPr w:rsidR="00554AE9" w:rsidRPr="00E43218" w:rsidSect="001A31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1F0"/>
    <w:multiLevelType w:val="multilevel"/>
    <w:tmpl w:val="9BA24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93EF1"/>
    <w:multiLevelType w:val="multilevel"/>
    <w:tmpl w:val="8FD8D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218"/>
    <w:rsid w:val="00004DE7"/>
    <w:rsid w:val="00006A88"/>
    <w:rsid w:val="00013811"/>
    <w:rsid w:val="0001559F"/>
    <w:rsid w:val="00021CEA"/>
    <w:rsid w:val="00023678"/>
    <w:rsid w:val="00033B6E"/>
    <w:rsid w:val="000364C3"/>
    <w:rsid w:val="000378CF"/>
    <w:rsid w:val="00047978"/>
    <w:rsid w:val="00053C7D"/>
    <w:rsid w:val="00055EB1"/>
    <w:rsid w:val="0006407E"/>
    <w:rsid w:val="00067C87"/>
    <w:rsid w:val="00070461"/>
    <w:rsid w:val="00073C42"/>
    <w:rsid w:val="000744EB"/>
    <w:rsid w:val="00081D0A"/>
    <w:rsid w:val="000878F7"/>
    <w:rsid w:val="00090B06"/>
    <w:rsid w:val="0009438A"/>
    <w:rsid w:val="0009572E"/>
    <w:rsid w:val="000A05F6"/>
    <w:rsid w:val="000B55F0"/>
    <w:rsid w:val="000C28EC"/>
    <w:rsid w:val="000C2C71"/>
    <w:rsid w:val="000C4BB0"/>
    <w:rsid w:val="000D067A"/>
    <w:rsid w:val="000D20FE"/>
    <w:rsid w:val="000F279A"/>
    <w:rsid w:val="00100944"/>
    <w:rsid w:val="00102A7D"/>
    <w:rsid w:val="00110978"/>
    <w:rsid w:val="001177A6"/>
    <w:rsid w:val="00133C8F"/>
    <w:rsid w:val="00135910"/>
    <w:rsid w:val="00140E9E"/>
    <w:rsid w:val="00145329"/>
    <w:rsid w:val="00146C9B"/>
    <w:rsid w:val="00153CF5"/>
    <w:rsid w:val="00157E2E"/>
    <w:rsid w:val="00162BAC"/>
    <w:rsid w:val="00163E87"/>
    <w:rsid w:val="00165C03"/>
    <w:rsid w:val="00183B69"/>
    <w:rsid w:val="00184EFD"/>
    <w:rsid w:val="00192767"/>
    <w:rsid w:val="00195B8D"/>
    <w:rsid w:val="001A310F"/>
    <w:rsid w:val="001B29A0"/>
    <w:rsid w:val="001C2C8F"/>
    <w:rsid w:val="001C64AE"/>
    <w:rsid w:val="001C6D53"/>
    <w:rsid w:val="001C7B99"/>
    <w:rsid w:val="001D07AF"/>
    <w:rsid w:val="001D0BA3"/>
    <w:rsid w:val="001E5FE0"/>
    <w:rsid w:val="001F2B7E"/>
    <w:rsid w:val="00200940"/>
    <w:rsid w:val="00201F6D"/>
    <w:rsid w:val="00204C93"/>
    <w:rsid w:val="00206441"/>
    <w:rsid w:val="00215537"/>
    <w:rsid w:val="00221B6E"/>
    <w:rsid w:val="00231726"/>
    <w:rsid w:val="00241033"/>
    <w:rsid w:val="0024440D"/>
    <w:rsid w:val="00246996"/>
    <w:rsid w:val="0025657D"/>
    <w:rsid w:val="00256AB6"/>
    <w:rsid w:val="00257479"/>
    <w:rsid w:val="00262BFA"/>
    <w:rsid w:val="00266CFE"/>
    <w:rsid w:val="00283E76"/>
    <w:rsid w:val="0028618E"/>
    <w:rsid w:val="00287413"/>
    <w:rsid w:val="002951D9"/>
    <w:rsid w:val="002A26D2"/>
    <w:rsid w:val="002A572F"/>
    <w:rsid w:val="002A612B"/>
    <w:rsid w:val="002B7936"/>
    <w:rsid w:val="002C7151"/>
    <w:rsid w:val="002C7520"/>
    <w:rsid w:val="002D2E4D"/>
    <w:rsid w:val="002D53B6"/>
    <w:rsid w:val="002D5ABD"/>
    <w:rsid w:val="002E750F"/>
    <w:rsid w:val="002E76CD"/>
    <w:rsid w:val="002F5FB4"/>
    <w:rsid w:val="00303830"/>
    <w:rsid w:val="0030492B"/>
    <w:rsid w:val="00307ACB"/>
    <w:rsid w:val="00313869"/>
    <w:rsid w:val="003323E2"/>
    <w:rsid w:val="00332C97"/>
    <w:rsid w:val="003411D8"/>
    <w:rsid w:val="00357CCD"/>
    <w:rsid w:val="00360BAB"/>
    <w:rsid w:val="003618DA"/>
    <w:rsid w:val="003666B9"/>
    <w:rsid w:val="003669FF"/>
    <w:rsid w:val="00367C93"/>
    <w:rsid w:val="0037216E"/>
    <w:rsid w:val="00375629"/>
    <w:rsid w:val="0037572B"/>
    <w:rsid w:val="00380408"/>
    <w:rsid w:val="00382106"/>
    <w:rsid w:val="00384F83"/>
    <w:rsid w:val="0038617E"/>
    <w:rsid w:val="0038633D"/>
    <w:rsid w:val="00394631"/>
    <w:rsid w:val="003967E0"/>
    <w:rsid w:val="003B5ABE"/>
    <w:rsid w:val="003C1D8C"/>
    <w:rsid w:val="003C7E84"/>
    <w:rsid w:val="003E3429"/>
    <w:rsid w:val="003E4B9F"/>
    <w:rsid w:val="003E4E86"/>
    <w:rsid w:val="003F001B"/>
    <w:rsid w:val="003F3170"/>
    <w:rsid w:val="003F5FFA"/>
    <w:rsid w:val="003F7D95"/>
    <w:rsid w:val="004118F1"/>
    <w:rsid w:val="00413D2F"/>
    <w:rsid w:val="00416DC7"/>
    <w:rsid w:val="00420952"/>
    <w:rsid w:val="00420ED7"/>
    <w:rsid w:val="004235EE"/>
    <w:rsid w:val="00425DF1"/>
    <w:rsid w:val="00425DF6"/>
    <w:rsid w:val="00426025"/>
    <w:rsid w:val="00431B25"/>
    <w:rsid w:val="00434487"/>
    <w:rsid w:val="004349E8"/>
    <w:rsid w:val="0043595C"/>
    <w:rsid w:val="00440332"/>
    <w:rsid w:val="00443E3C"/>
    <w:rsid w:val="00447C25"/>
    <w:rsid w:val="00450ACF"/>
    <w:rsid w:val="00450E34"/>
    <w:rsid w:val="00453D15"/>
    <w:rsid w:val="004622FA"/>
    <w:rsid w:val="00464BF2"/>
    <w:rsid w:val="0047013F"/>
    <w:rsid w:val="00474BCA"/>
    <w:rsid w:val="00475BA2"/>
    <w:rsid w:val="00475FA6"/>
    <w:rsid w:val="0048253B"/>
    <w:rsid w:val="00483A72"/>
    <w:rsid w:val="00491F00"/>
    <w:rsid w:val="0049562F"/>
    <w:rsid w:val="004B68AA"/>
    <w:rsid w:val="004C111D"/>
    <w:rsid w:val="004C1769"/>
    <w:rsid w:val="004C3880"/>
    <w:rsid w:val="004C7F61"/>
    <w:rsid w:val="004D002E"/>
    <w:rsid w:val="004D1DFD"/>
    <w:rsid w:val="004E0D0F"/>
    <w:rsid w:val="004E59CB"/>
    <w:rsid w:val="004F2AF0"/>
    <w:rsid w:val="004F6018"/>
    <w:rsid w:val="004F665E"/>
    <w:rsid w:val="004F7605"/>
    <w:rsid w:val="004F7A1D"/>
    <w:rsid w:val="004F7A23"/>
    <w:rsid w:val="00500E2D"/>
    <w:rsid w:val="00505CBB"/>
    <w:rsid w:val="0050680E"/>
    <w:rsid w:val="00506BA5"/>
    <w:rsid w:val="00507A78"/>
    <w:rsid w:val="00512244"/>
    <w:rsid w:val="0052020B"/>
    <w:rsid w:val="00520BA0"/>
    <w:rsid w:val="0052490E"/>
    <w:rsid w:val="00527199"/>
    <w:rsid w:val="00531D3E"/>
    <w:rsid w:val="00541253"/>
    <w:rsid w:val="00541731"/>
    <w:rsid w:val="00544E82"/>
    <w:rsid w:val="00554666"/>
    <w:rsid w:val="00554AE9"/>
    <w:rsid w:val="005614F3"/>
    <w:rsid w:val="00574F47"/>
    <w:rsid w:val="00582E6B"/>
    <w:rsid w:val="0058606F"/>
    <w:rsid w:val="005904E5"/>
    <w:rsid w:val="005930F9"/>
    <w:rsid w:val="005969A9"/>
    <w:rsid w:val="005A020E"/>
    <w:rsid w:val="005A0F6E"/>
    <w:rsid w:val="005A1687"/>
    <w:rsid w:val="005A51EC"/>
    <w:rsid w:val="005A6AF7"/>
    <w:rsid w:val="005A76CF"/>
    <w:rsid w:val="005B0B2D"/>
    <w:rsid w:val="005D2B65"/>
    <w:rsid w:val="005D622C"/>
    <w:rsid w:val="005D67E0"/>
    <w:rsid w:val="005E00D6"/>
    <w:rsid w:val="005E5AE8"/>
    <w:rsid w:val="005E63C8"/>
    <w:rsid w:val="00611BE3"/>
    <w:rsid w:val="00620637"/>
    <w:rsid w:val="00622583"/>
    <w:rsid w:val="0063056F"/>
    <w:rsid w:val="0063098C"/>
    <w:rsid w:val="00637A51"/>
    <w:rsid w:val="00637AE8"/>
    <w:rsid w:val="006433A5"/>
    <w:rsid w:val="0064419E"/>
    <w:rsid w:val="00655A9C"/>
    <w:rsid w:val="00655D54"/>
    <w:rsid w:val="00661FCF"/>
    <w:rsid w:val="00662ACB"/>
    <w:rsid w:val="00662B55"/>
    <w:rsid w:val="006662AF"/>
    <w:rsid w:val="006779A6"/>
    <w:rsid w:val="006832E8"/>
    <w:rsid w:val="00685761"/>
    <w:rsid w:val="006946FF"/>
    <w:rsid w:val="00697D40"/>
    <w:rsid w:val="006A0FD2"/>
    <w:rsid w:val="006A49A4"/>
    <w:rsid w:val="006B099C"/>
    <w:rsid w:val="006B51EB"/>
    <w:rsid w:val="006B6532"/>
    <w:rsid w:val="006B70B5"/>
    <w:rsid w:val="006C4B34"/>
    <w:rsid w:val="006C5722"/>
    <w:rsid w:val="006D4898"/>
    <w:rsid w:val="006E6EA9"/>
    <w:rsid w:val="006F0F33"/>
    <w:rsid w:val="006F3000"/>
    <w:rsid w:val="006F3644"/>
    <w:rsid w:val="007006A9"/>
    <w:rsid w:val="007159AC"/>
    <w:rsid w:val="00716830"/>
    <w:rsid w:val="00716FD6"/>
    <w:rsid w:val="007175AC"/>
    <w:rsid w:val="00720288"/>
    <w:rsid w:val="00720EA4"/>
    <w:rsid w:val="00734E41"/>
    <w:rsid w:val="007476CA"/>
    <w:rsid w:val="00755955"/>
    <w:rsid w:val="00761C45"/>
    <w:rsid w:val="00764C80"/>
    <w:rsid w:val="00765415"/>
    <w:rsid w:val="00776B5D"/>
    <w:rsid w:val="00776F0F"/>
    <w:rsid w:val="007800F5"/>
    <w:rsid w:val="00785A99"/>
    <w:rsid w:val="00787BC1"/>
    <w:rsid w:val="00793035"/>
    <w:rsid w:val="007B06F9"/>
    <w:rsid w:val="007C56FD"/>
    <w:rsid w:val="007C5B64"/>
    <w:rsid w:val="007D19E7"/>
    <w:rsid w:val="007D1F03"/>
    <w:rsid w:val="007D3F1B"/>
    <w:rsid w:val="007D4B26"/>
    <w:rsid w:val="007E4728"/>
    <w:rsid w:val="007E4779"/>
    <w:rsid w:val="007F5E1C"/>
    <w:rsid w:val="0080363D"/>
    <w:rsid w:val="00807EB8"/>
    <w:rsid w:val="00812CBC"/>
    <w:rsid w:val="0081655A"/>
    <w:rsid w:val="00821791"/>
    <w:rsid w:val="00823CDB"/>
    <w:rsid w:val="008328AA"/>
    <w:rsid w:val="00833114"/>
    <w:rsid w:val="00836C49"/>
    <w:rsid w:val="00836CF7"/>
    <w:rsid w:val="00841392"/>
    <w:rsid w:val="00862E12"/>
    <w:rsid w:val="00870E3B"/>
    <w:rsid w:val="00871ACA"/>
    <w:rsid w:val="008748D7"/>
    <w:rsid w:val="00880DAB"/>
    <w:rsid w:val="00883C71"/>
    <w:rsid w:val="00890D67"/>
    <w:rsid w:val="00891399"/>
    <w:rsid w:val="00892761"/>
    <w:rsid w:val="008945BD"/>
    <w:rsid w:val="00894F95"/>
    <w:rsid w:val="00896896"/>
    <w:rsid w:val="008A47FF"/>
    <w:rsid w:val="008B59FE"/>
    <w:rsid w:val="008B756B"/>
    <w:rsid w:val="008C39AD"/>
    <w:rsid w:val="008C3F7D"/>
    <w:rsid w:val="008D12BE"/>
    <w:rsid w:val="008D217A"/>
    <w:rsid w:val="008D370F"/>
    <w:rsid w:val="008D53A0"/>
    <w:rsid w:val="008E3EDA"/>
    <w:rsid w:val="008E6783"/>
    <w:rsid w:val="008E7538"/>
    <w:rsid w:val="008F20BD"/>
    <w:rsid w:val="00902571"/>
    <w:rsid w:val="00914C52"/>
    <w:rsid w:val="00916B48"/>
    <w:rsid w:val="00922DA7"/>
    <w:rsid w:val="00934462"/>
    <w:rsid w:val="00940BE9"/>
    <w:rsid w:val="00947072"/>
    <w:rsid w:val="00953D81"/>
    <w:rsid w:val="00955066"/>
    <w:rsid w:val="00957B22"/>
    <w:rsid w:val="009727C6"/>
    <w:rsid w:val="00981779"/>
    <w:rsid w:val="009838DC"/>
    <w:rsid w:val="009905B1"/>
    <w:rsid w:val="009A1857"/>
    <w:rsid w:val="009A1AF0"/>
    <w:rsid w:val="009A25D5"/>
    <w:rsid w:val="009B234D"/>
    <w:rsid w:val="009C148E"/>
    <w:rsid w:val="009C43BE"/>
    <w:rsid w:val="009D303C"/>
    <w:rsid w:val="009E0252"/>
    <w:rsid w:val="009F7ECF"/>
    <w:rsid w:val="00A04475"/>
    <w:rsid w:val="00A11DD4"/>
    <w:rsid w:val="00A145C0"/>
    <w:rsid w:val="00A22FB5"/>
    <w:rsid w:val="00A25B87"/>
    <w:rsid w:val="00A44FDD"/>
    <w:rsid w:val="00A51F17"/>
    <w:rsid w:val="00A5261E"/>
    <w:rsid w:val="00A5418D"/>
    <w:rsid w:val="00A706FE"/>
    <w:rsid w:val="00A7290A"/>
    <w:rsid w:val="00A77CFF"/>
    <w:rsid w:val="00A8051C"/>
    <w:rsid w:val="00A81D5B"/>
    <w:rsid w:val="00A9297A"/>
    <w:rsid w:val="00A94C8E"/>
    <w:rsid w:val="00AA2EEA"/>
    <w:rsid w:val="00AA31A3"/>
    <w:rsid w:val="00AB09F8"/>
    <w:rsid w:val="00AB28CF"/>
    <w:rsid w:val="00AC62B7"/>
    <w:rsid w:val="00AD03F2"/>
    <w:rsid w:val="00AE4E83"/>
    <w:rsid w:val="00AF509B"/>
    <w:rsid w:val="00B0411B"/>
    <w:rsid w:val="00B079C6"/>
    <w:rsid w:val="00B11101"/>
    <w:rsid w:val="00B13E59"/>
    <w:rsid w:val="00B152BC"/>
    <w:rsid w:val="00B17BAC"/>
    <w:rsid w:val="00B207E1"/>
    <w:rsid w:val="00B22421"/>
    <w:rsid w:val="00B320E9"/>
    <w:rsid w:val="00B36215"/>
    <w:rsid w:val="00B524DE"/>
    <w:rsid w:val="00B57AA0"/>
    <w:rsid w:val="00B61BA4"/>
    <w:rsid w:val="00B61BDF"/>
    <w:rsid w:val="00B642F5"/>
    <w:rsid w:val="00B66685"/>
    <w:rsid w:val="00B66D11"/>
    <w:rsid w:val="00B7208E"/>
    <w:rsid w:val="00B72538"/>
    <w:rsid w:val="00B8092C"/>
    <w:rsid w:val="00B83A45"/>
    <w:rsid w:val="00B93347"/>
    <w:rsid w:val="00B94380"/>
    <w:rsid w:val="00B96FE4"/>
    <w:rsid w:val="00BA0D0E"/>
    <w:rsid w:val="00BA1A1B"/>
    <w:rsid w:val="00BA2C31"/>
    <w:rsid w:val="00BA4574"/>
    <w:rsid w:val="00BA7CAE"/>
    <w:rsid w:val="00BC0DD7"/>
    <w:rsid w:val="00BC109E"/>
    <w:rsid w:val="00BC6FE8"/>
    <w:rsid w:val="00BD7312"/>
    <w:rsid w:val="00BD753C"/>
    <w:rsid w:val="00BD793E"/>
    <w:rsid w:val="00BE0AC7"/>
    <w:rsid w:val="00BE5D45"/>
    <w:rsid w:val="00BE6563"/>
    <w:rsid w:val="00BF3864"/>
    <w:rsid w:val="00BF4E2C"/>
    <w:rsid w:val="00C000CB"/>
    <w:rsid w:val="00C11906"/>
    <w:rsid w:val="00C13C14"/>
    <w:rsid w:val="00C1637A"/>
    <w:rsid w:val="00C16E48"/>
    <w:rsid w:val="00C2044C"/>
    <w:rsid w:val="00C20C47"/>
    <w:rsid w:val="00C23453"/>
    <w:rsid w:val="00C25BBE"/>
    <w:rsid w:val="00C2647E"/>
    <w:rsid w:val="00C306DF"/>
    <w:rsid w:val="00C415A9"/>
    <w:rsid w:val="00C44572"/>
    <w:rsid w:val="00C530A8"/>
    <w:rsid w:val="00C63472"/>
    <w:rsid w:val="00C85C29"/>
    <w:rsid w:val="00C9235D"/>
    <w:rsid w:val="00C93C48"/>
    <w:rsid w:val="00CB1D10"/>
    <w:rsid w:val="00CB1EEB"/>
    <w:rsid w:val="00CB60D0"/>
    <w:rsid w:val="00CB69FC"/>
    <w:rsid w:val="00CC1E44"/>
    <w:rsid w:val="00CC7A5F"/>
    <w:rsid w:val="00CD051A"/>
    <w:rsid w:val="00CD1143"/>
    <w:rsid w:val="00CD4AAF"/>
    <w:rsid w:val="00CE091F"/>
    <w:rsid w:val="00CE23BF"/>
    <w:rsid w:val="00CE3322"/>
    <w:rsid w:val="00CF282F"/>
    <w:rsid w:val="00D007CC"/>
    <w:rsid w:val="00D00AAE"/>
    <w:rsid w:val="00D03F97"/>
    <w:rsid w:val="00D05F56"/>
    <w:rsid w:val="00D06868"/>
    <w:rsid w:val="00D10D95"/>
    <w:rsid w:val="00D26BFD"/>
    <w:rsid w:val="00D3179A"/>
    <w:rsid w:val="00D32AFC"/>
    <w:rsid w:val="00D32B80"/>
    <w:rsid w:val="00D33A59"/>
    <w:rsid w:val="00D3546C"/>
    <w:rsid w:val="00D5202A"/>
    <w:rsid w:val="00D60068"/>
    <w:rsid w:val="00D602A7"/>
    <w:rsid w:val="00D640BB"/>
    <w:rsid w:val="00D64A13"/>
    <w:rsid w:val="00D7671A"/>
    <w:rsid w:val="00DC1462"/>
    <w:rsid w:val="00DC5121"/>
    <w:rsid w:val="00DC75C8"/>
    <w:rsid w:val="00DD5CDD"/>
    <w:rsid w:val="00DD78DB"/>
    <w:rsid w:val="00DE7935"/>
    <w:rsid w:val="00DF59C8"/>
    <w:rsid w:val="00E0233A"/>
    <w:rsid w:val="00E048FF"/>
    <w:rsid w:val="00E148DA"/>
    <w:rsid w:val="00E1494D"/>
    <w:rsid w:val="00E15D76"/>
    <w:rsid w:val="00E26247"/>
    <w:rsid w:val="00E26C82"/>
    <w:rsid w:val="00E31518"/>
    <w:rsid w:val="00E43218"/>
    <w:rsid w:val="00E45A80"/>
    <w:rsid w:val="00E56CD5"/>
    <w:rsid w:val="00E575C3"/>
    <w:rsid w:val="00E64BD7"/>
    <w:rsid w:val="00E70E1E"/>
    <w:rsid w:val="00E71171"/>
    <w:rsid w:val="00E731AE"/>
    <w:rsid w:val="00E745CB"/>
    <w:rsid w:val="00E74E3A"/>
    <w:rsid w:val="00E822E7"/>
    <w:rsid w:val="00E8523C"/>
    <w:rsid w:val="00E943F3"/>
    <w:rsid w:val="00E94DB4"/>
    <w:rsid w:val="00EB0C4F"/>
    <w:rsid w:val="00EB19D0"/>
    <w:rsid w:val="00EB1EAA"/>
    <w:rsid w:val="00EB5831"/>
    <w:rsid w:val="00EC044A"/>
    <w:rsid w:val="00EC214A"/>
    <w:rsid w:val="00EC3B0E"/>
    <w:rsid w:val="00EC4CD9"/>
    <w:rsid w:val="00EC4EE2"/>
    <w:rsid w:val="00ED24BC"/>
    <w:rsid w:val="00ED60BC"/>
    <w:rsid w:val="00EE2699"/>
    <w:rsid w:val="00EF33AC"/>
    <w:rsid w:val="00EF5EEB"/>
    <w:rsid w:val="00EF646B"/>
    <w:rsid w:val="00EF750D"/>
    <w:rsid w:val="00F00909"/>
    <w:rsid w:val="00F025E3"/>
    <w:rsid w:val="00F04853"/>
    <w:rsid w:val="00F055EE"/>
    <w:rsid w:val="00F10AEE"/>
    <w:rsid w:val="00F2662D"/>
    <w:rsid w:val="00F26BA1"/>
    <w:rsid w:val="00F27FC1"/>
    <w:rsid w:val="00F30DF2"/>
    <w:rsid w:val="00F370C4"/>
    <w:rsid w:val="00F60FDF"/>
    <w:rsid w:val="00F649A5"/>
    <w:rsid w:val="00F71375"/>
    <w:rsid w:val="00F77057"/>
    <w:rsid w:val="00F8102A"/>
    <w:rsid w:val="00F81E0A"/>
    <w:rsid w:val="00F83F9C"/>
    <w:rsid w:val="00F86C78"/>
    <w:rsid w:val="00F92B49"/>
    <w:rsid w:val="00F9337D"/>
    <w:rsid w:val="00F942EB"/>
    <w:rsid w:val="00FA1BBC"/>
    <w:rsid w:val="00FB0C6C"/>
    <w:rsid w:val="00FB6AB2"/>
    <w:rsid w:val="00FC1086"/>
    <w:rsid w:val="00FD40E7"/>
    <w:rsid w:val="00FD7508"/>
    <w:rsid w:val="00FE41CB"/>
    <w:rsid w:val="00FF04DE"/>
    <w:rsid w:val="00FF66E4"/>
    <w:rsid w:val="00FF72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E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E432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5">
    <w:name w:val="t15"/>
    <w:basedOn w:val="a0"/>
    <w:rsid w:val="00E43218"/>
  </w:style>
  <w:style w:type="character" w:styleId="Hyperlink">
    <w:name w:val="Hyperlink"/>
    <w:basedOn w:val="a0"/>
    <w:uiPriority w:val="99"/>
    <w:semiHidden/>
    <w:unhideWhenUsed/>
    <w:rsid w:val="00E43218"/>
    <w:rPr>
      <w:color w:val="0000FF"/>
      <w:u w:val="single"/>
    </w:rPr>
  </w:style>
  <w:style w:type="paragraph" w:styleId="a3">
    <w:name w:val="Balloon Text"/>
    <w:basedOn w:val="a"/>
    <w:link w:val="a4"/>
    <w:uiPriority w:val="99"/>
    <w:semiHidden/>
    <w:unhideWhenUsed/>
    <w:rsid w:val="00E4321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43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1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news.walla.co.il/?w=/114/661316"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aaretz.co.il/hasite/pages/ShArtPE.jhtml?itemNo=469845&amp;contrassID=2&amp;subContrassID=23&amp;sbSubContrass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net.co.il/articles/0,7340,L-2962433,00.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nonymous.org.il/nut-usa-school.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6.snunit.k12.il/science/biology/nur.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7728</Characters>
  <Application>Microsoft Office Word</Application>
  <DocSecurity>0</DocSecurity>
  <Lines>64</Lines>
  <Paragraphs>18</Paragraphs>
  <ScaleCrop>false</ScaleCrop>
  <Company>home</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dc:creator>
  <cp:keywords/>
  <dc:description/>
  <cp:lastModifiedBy>anat</cp:lastModifiedBy>
  <cp:revision>2</cp:revision>
  <dcterms:created xsi:type="dcterms:W3CDTF">2009-11-27T08:43:00Z</dcterms:created>
  <dcterms:modified xsi:type="dcterms:W3CDTF">2009-11-27T08:43:00Z</dcterms:modified>
</cp:coreProperties>
</file>