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D36" w:rsidRDefault="00FC427E">
      <w:pPr>
        <w:widowControl w:val="0"/>
        <w:bidi/>
        <w:jc w:val="center"/>
        <w:rPr>
          <w:b/>
          <w:sz w:val="82"/>
          <w:szCs w:val="82"/>
        </w:rPr>
      </w:pPr>
      <w:r>
        <w:rPr>
          <w:b/>
          <w:sz w:val="82"/>
          <w:szCs w:val="82"/>
          <w:rtl/>
        </w:rPr>
        <w:t>מטלת ביצוע באזרחות:</w:t>
      </w:r>
    </w:p>
    <w:p w:rsidR="00BB7D36" w:rsidRDefault="00FC427E">
      <w:pPr>
        <w:widowControl w:val="0"/>
        <w:bidi/>
        <w:jc w:val="center"/>
        <w:rPr>
          <w:b/>
          <w:sz w:val="82"/>
          <w:szCs w:val="82"/>
        </w:rPr>
      </w:pPr>
      <w:r>
        <w:rPr>
          <w:b/>
          <w:sz w:val="82"/>
          <w:szCs w:val="82"/>
          <w:rtl/>
        </w:rPr>
        <w:t>החוויה הדמוקרטית</w:t>
      </w:r>
    </w:p>
    <w:p w:rsidR="00BB7D36" w:rsidRDefault="00BB7D36">
      <w:pPr>
        <w:widowControl w:val="0"/>
        <w:bidi/>
        <w:jc w:val="center"/>
        <w:rPr>
          <w:sz w:val="72"/>
          <w:szCs w:val="72"/>
        </w:rPr>
      </w:pPr>
    </w:p>
    <w:p w:rsidR="00BB7D36" w:rsidRDefault="00091370">
      <w:pPr>
        <w:widowControl w:val="0"/>
        <w:bidi/>
        <w:jc w:val="center"/>
        <w:rPr>
          <w:sz w:val="72"/>
          <w:szCs w:val="72"/>
        </w:rPr>
      </w:pPr>
      <w:r>
        <w:rPr>
          <w:rFonts w:hint="cs"/>
          <w:sz w:val="72"/>
          <w:szCs w:val="72"/>
          <w:rtl/>
        </w:rPr>
        <w:t>הנחיות להכנת העבודה</w:t>
      </w:r>
    </w:p>
    <w:p w:rsidR="00BB7D36" w:rsidRDefault="00FC427E">
      <w:pPr>
        <w:widowControl w:val="0"/>
        <w:bidi/>
        <w:spacing w:line="360" w:lineRule="auto"/>
        <w:jc w:val="center"/>
        <w:rPr>
          <w:b/>
          <w:sz w:val="32"/>
          <w:szCs w:val="32"/>
          <w:u w:val="single"/>
        </w:rPr>
      </w:pPr>
      <w:r>
        <w:rPr>
          <w:b/>
          <w:sz w:val="32"/>
          <w:szCs w:val="32"/>
          <w:u w:val="single"/>
          <w:rtl/>
        </w:rPr>
        <w:t>תוכן העניינים</w:t>
      </w:r>
    </w:p>
    <w:p w:rsidR="00BB7D36" w:rsidRDefault="00BB7D36">
      <w:pPr>
        <w:widowControl w:val="0"/>
        <w:bidi/>
        <w:spacing w:line="360" w:lineRule="auto"/>
        <w:jc w:val="center"/>
        <w:rPr>
          <w:b/>
          <w:sz w:val="32"/>
          <w:szCs w:val="32"/>
          <w:u w:val="single"/>
        </w:rPr>
      </w:pPr>
    </w:p>
    <w:tbl>
      <w:tblPr>
        <w:tblStyle w:val="a5"/>
        <w:bidiVisual/>
        <w:tblW w:w="9360" w:type="dxa"/>
        <w:tblInd w:w="100" w:type="dxa"/>
        <w:tblLayout w:type="fixed"/>
        <w:tblLook w:val="0600" w:firstRow="0" w:lastRow="0" w:firstColumn="0" w:lastColumn="0" w:noHBand="1" w:noVBand="1"/>
      </w:tblPr>
      <w:tblGrid>
        <w:gridCol w:w="4680"/>
        <w:gridCol w:w="4680"/>
      </w:tblGrid>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w:anchor="kix.sh8o6q1y9mlc">
              <w:r>
                <w:rPr>
                  <w:b/>
                  <w:color w:val="1155CC"/>
                  <w:sz w:val="24"/>
                  <w:szCs w:val="24"/>
                  <w:u w:val="single"/>
                  <w:rtl/>
                </w:rPr>
                <w:t>מבוא</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w:anchor="kix.dhvkh2ff4yrg">
              <w:r>
                <w:rPr>
                  <w:b/>
                  <w:color w:val="1155CC"/>
                  <w:sz w:val="24"/>
                  <w:szCs w:val="24"/>
                  <w:u w:val="single"/>
                  <w:rtl/>
                </w:rPr>
                <w:t>המפה</w:t>
              </w:r>
            </w:hyperlink>
            <w:hyperlink w:anchor="kix.dhvkh2ff4yrg">
              <w:r>
                <w:rPr>
                  <w:b/>
                  <w:color w:val="1155CC"/>
                  <w:sz w:val="24"/>
                  <w:szCs w:val="24"/>
                  <w:u w:val="single"/>
                  <w:rtl/>
                </w:rPr>
                <w:t xml:space="preserve"> </w:t>
              </w:r>
            </w:hyperlink>
            <w:hyperlink w:anchor="kix.dhvkh2ff4yrg">
              <w:r>
                <w:rPr>
                  <w:b/>
                  <w:color w:val="1155CC"/>
                  <w:sz w:val="24"/>
                  <w:szCs w:val="24"/>
                  <w:u w:val="single"/>
                  <w:rtl/>
                </w:rPr>
                <w:t>הפוליטית</w:t>
              </w:r>
            </w:hyperlink>
            <w:hyperlink w:anchor="kix.dhvkh2ff4yrg">
              <w:r>
                <w:rPr>
                  <w:b/>
                  <w:color w:val="1155CC"/>
                  <w:sz w:val="24"/>
                  <w:szCs w:val="24"/>
                  <w:u w:val="single"/>
                  <w:rtl/>
                </w:rPr>
                <w:t xml:space="preserve"> </w:t>
              </w:r>
            </w:hyperlink>
            <w:hyperlink w:anchor="kix.dhvkh2ff4yrg">
              <w:r>
                <w:rPr>
                  <w:b/>
                  <w:color w:val="1155CC"/>
                  <w:sz w:val="24"/>
                  <w:szCs w:val="24"/>
                  <w:u w:val="single"/>
                  <w:rtl/>
                </w:rPr>
                <w:t>בישראל</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 xml:space="preserve">עמ' </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w:anchor="kix.gjmzzq1kv99d">
              <w:r>
                <w:rPr>
                  <w:b/>
                  <w:color w:val="1155CC"/>
                  <w:sz w:val="24"/>
                  <w:szCs w:val="24"/>
                  <w:u w:val="single"/>
                  <w:rtl/>
                </w:rPr>
                <w:t>סקירת</w:t>
              </w:r>
            </w:hyperlink>
            <w:hyperlink w:anchor="kix.gjmzzq1kv99d">
              <w:r>
                <w:rPr>
                  <w:b/>
                  <w:color w:val="1155CC"/>
                  <w:sz w:val="24"/>
                  <w:szCs w:val="24"/>
                  <w:u w:val="single"/>
                  <w:rtl/>
                </w:rPr>
                <w:t xml:space="preserve"> </w:t>
              </w:r>
            </w:hyperlink>
            <w:hyperlink w:anchor="kix.gjmzzq1kv99d">
              <w:r>
                <w:rPr>
                  <w:b/>
                  <w:color w:val="1155CC"/>
                  <w:sz w:val="24"/>
                  <w:szCs w:val="24"/>
                  <w:u w:val="single"/>
                  <w:rtl/>
                </w:rPr>
                <w:t>ספרות</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w:anchor="kix.hvfx8jqo78ac">
              <w:r>
                <w:rPr>
                  <w:b/>
                  <w:color w:val="1155CC"/>
                  <w:sz w:val="24"/>
                  <w:szCs w:val="24"/>
                  <w:u w:val="single"/>
                  <w:rtl/>
                </w:rPr>
                <w:t>ניתוח</w:t>
              </w:r>
            </w:hyperlink>
            <w:hyperlink w:anchor="kix.hvfx8jqo78ac">
              <w:r>
                <w:rPr>
                  <w:b/>
                  <w:color w:val="1155CC"/>
                  <w:sz w:val="24"/>
                  <w:szCs w:val="24"/>
                  <w:u w:val="single"/>
                  <w:rtl/>
                </w:rPr>
                <w:t xml:space="preserve"> </w:t>
              </w:r>
            </w:hyperlink>
            <w:hyperlink w:anchor="kix.hvfx8jqo78ac">
              <w:r>
                <w:rPr>
                  <w:b/>
                  <w:color w:val="1155CC"/>
                  <w:sz w:val="24"/>
                  <w:szCs w:val="24"/>
                  <w:u w:val="single"/>
                  <w:rtl/>
                </w:rPr>
                <w:t>עמדות</w:t>
              </w:r>
            </w:hyperlink>
            <w:r>
              <w:rPr>
                <w:b/>
                <w:color w:val="1155CC"/>
                <w:sz w:val="24"/>
                <w:szCs w:val="24"/>
                <w:u w:val="single"/>
              </w:rPr>
              <w:fldChar w:fldCharType="begin"/>
            </w:r>
            <w:r>
              <w:rPr>
                <w:b/>
                <w:color w:val="1155CC"/>
                <w:sz w:val="24"/>
                <w:szCs w:val="24"/>
                <w:u w:val="single"/>
              </w:rPr>
              <w:instrText xml:space="preserve"> HYPERLINK \l "kix.hvfx8jqo78ac" \h </w:instrText>
            </w:r>
            <w:r>
              <w:rPr>
                <w:b/>
                <w:color w:val="1155CC"/>
                <w:sz w:val="24"/>
                <w:szCs w:val="24"/>
                <w:u w:val="single"/>
              </w:rPr>
              <w:fldChar w:fldCharType="separate"/>
            </w:r>
            <w:r>
              <w:rPr>
                <w:b/>
                <w:color w:val="1155CC"/>
                <w:sz w:val="24"/>
                <w:szCs w:val="24"/>
                <w:u w:val="single"/>
                <w:rtl/>
              </w:rPr>
              <w:t xml:space="preserve"> </w:t>
            </w:r>
            <w:r>
              <w:rPr>
                <w:b/>
                <w:color w:val="1155CC"/>
                <w:sz w:val="24"/>
                <w:szCs w:val="24"/>
                <w:u w:val="single"/>
              </w:rPr>
              <w:fldChar w:fldCharType="end"/>
            </w:r>
            <w:r>
              <w:rPr>
                <w:b/>
                <w:color w:val="1155CC"/>
                <w:sz w:val="24"/>
                <w:szCs w:val="24"/>
                <w:u w:val="single"/>
              </w:rPr>
              <w:fldChar w:fldCharType="begin"/>
            </w:r>
            <w:r>
              <w:rPr>
                <w:b/>
                <w:color w:val="1155CC"/>
                <w:sz w:val="24"/>
                <w:szCs w:val="24"/>
                <w:u w:val="single"/>
              </w:rPr>
              <w:instrText xml:space="preserve"> HYPERLINK \l "kix.hvfx8j</w:instrText>
            </w:r>
            <w:r>
              <w:rPr>
                <w:b/>
                <w:color w:val="1155CC"/>
                <w:sz w:val="24"/>
                <w:szCs w:val="24"/>
                <w:u w:val="single"/>
              </w:rPr>
              <w:instrText xml:space="preserve">qo78ac" \h </w:instrText>
            </w:r>
            <w:r>
              <w:rPr>
                <w:b/>
                <w:color w:val="1155CC"/>
                <w:sz w:val="24"/>
                <w:szCs w:val="24"/>
                <w:u w:val="single"/>
              </w:rPr>
              <w:fldChar w:fldCharType="separate"/>
            </w:r>
            <w:r>
              <w:rPr>
                <w:b/>
                <w:color w:val="1155CC"/>
                <w:sz w:val="24"/>
                <w:szCs w:val="24"/>
                <w:u w:val="single"/>
                <w:rtl/>
              </w:rPr>
              <w:t>במערכת</w:t>
            </w:r>
            <w:r>
              <w:rPr>
                <w:b/>
                <w:color w:val="1155CC"/>
                <w:sz w:val="24"/>
                <w:szCs w:val="24"/>
                <w:u w:val="single"/>
              </w:rPr>
              <w:fldChar w:fldCharType="end"/>
            </w:r>
            <w:hyperlink w:anchor="kix.hvfx8jqo78ac">
              <w:r>
                <w:rPr>
                  <w:b/>
                  <w:color w:val="1155CC"/>
                  <w:sz w:val="24"/>
                  <w:szCs w:val="24"/>
                  <w:u w:val="single"/>
                  <w:rtl/>
                </w:rPr>
                <w:t xml:space="preserve"> </w:t>
              </w:r>
            </w:hyperlink>
            <w:hyperlink w:anchor="kix.hvfx8jqo78ac">
              <w:r>
                <w:rPr>
                  <w:b/>
                  <w:color w:val="1155CC"/>
                  <w:sz w:val="24"/>
                  <w:szCs w:val="24"/>
                  <w:u w:val="single"/>
                  <w:rtl/>
                </w:rPr>
                <w:t>הפוליטית</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r:id="rId7" w:anchor="bookmark=id.enhhlc4w6m">
              <w:r>
                <w:rPr>
                  <w:b/>
                  <w:color w:val="1155CC"/>
                  <w:sz w:val="24"/>
                  <w:szCs w:val="24"/>
                  <w:u w:val="single"/>
                  <w:rtl/>
                </w:rPr>
                <w:t>מעורבות</w:t>
              </w:r>
            </w:hyperlink>
            <w:hyperlink r:id="rId8" w:anchor="bookmark=id.enhhlc4w6m">
              <w:r>
                <w:rPr>
                  <w:b/>
                  <w:color w:val="1155CC"/>
                  <w:sz w:val="24"/>
                  <w:szCs w:val="24"/>
                  <w:u w:val="single"/>
                  <w:rtl/>
                </w:rPr>
                <w:t xml:space="preserve"> </w:t>
              </w:r>
            </w:hyperlink>
            <w:hyperlink r:id="rId9" w:anchor="bookmark=id.enhhlc4w6m">
              <w:r>
                <w:rPr>
                  <w:b/>
                  <w:color w:val="1155CC"/>
                  <w:sz w:val="24"/>
                  <w:szCs w:val="24"/>
                  <w:u w:val="single"/>
                  <w:rtl/>
                </w:rPr>
                <w:t>אזרחית</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w:anchor="kix.amjrhueqh9y">
              <w:r>
                <w:rPr>
                  <w:b/>
                  <w:color w:val="1155CC"/>
                  <w:sz w:val="24"/>
                  <w:szCs w:val="24"/>
                  <w:u w:val="single"/>
                  <w:rtl/>
                </w:rPr>
                <w:t>סיכום</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hyperlink r:id="rId10" w:anchor="bookmark=id.7nmd1rp4ty2">
              <w:r>
                <w:rPr>
                  <w:b/>
                  <w:color w:val="1155CC"/>
                  <w:sz w:val="24"/>
                  <w:szCs w:val="24"/>
                  <w:u w:val="single"/>
                  <w:rtl/>
                </w:rPr>
                <w:t>ביבליוגרפיה</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r w:rsidR="009D6D48" w:rsidTr="009D6D48">
        <w:tc>
          <w:tcPr>
            <w:tcW w:w="4680" w:type="dxa"/>
            <w:shd w:val="clear" w:color="auto" w:fill="auto"/>
            <w:tcMar>
              <w:top w:w="100" w:type="dxa"/>
              <w:left w:w="100" w:type="dxa"/>
              <w:bottom w:w="100" w:type="dxa"/>
              <w:right w:w="100" w:type="dxa"/>
            </w:tcMar>
          </w:tcPr>
          <w:p w:rsidR="009D6D48" w:rsidRDefault="009D6D48">
            <w:pPr>
              <w:widowControl w:val="0"/>
              <w:bidi/>
              <w:rPr>
                <w:rFonts w:hint="cs"/>
                <w:b/>
                <w:color w:val="1155CC"/>
                <w:sz w:val="24"/>
                <w:szCs w:val="24"/>
                <w:u w:val="single"/>
                <w:rtl/>
              </w:rPr>
            </w:pPr>
            <w:r>
              <w:rPr>
                <w:rFonts w:hint="cs"/>
                <w:b/>
                <w:color w:val="1155CC"/>
                <w:sz w:val="24"/>
                <w:szCs w:val="24"/>
                <w:u w:val="single"/>
                <w:rtl/>
              </w:rPr>
              <w:t>רפלקציה ודפי עמדות אישיים</w:t>
            </w:r>
          </w:p>
        </w:tc>
        <w:tc>
          <w:tcPr>
            <w:tcW w:w="4680" w:type="dxa"/>
            <w:shd w:val="clear" w:color="auto" w:fill="auto"/>
            <w:tcMar>
              <w:top w:w="100" w:type="dxa"/>
              <w:left w:w="100" w:type="dxa"/>
              <w:bottom w:w="100" w:type="dxa"/>
              <w:right w:w="100" w:type="dxa"/>
            </w:tcMar>
          </w:tcPr>
          <w:p w:rsidR="009D6D48" w:rsidRDefault="009D6D48">
            <w:pPr>
              <w:widowControl w:val="0"/>
              <w:bidi/>
              <w:rPr>
                <w:b/>
                <w:sz w:val="24"/>
                <w:szCs w:val="24"/>
                <w:rtl/>
              </w:rPr>
            </w:pPr>
            <w:r>
              <w:rPr>
                <w:rFonts w:hint="cs"/>
                <w:b/>
                <w:sz w:val="24"/>
                <w:szCs w:val="24"/>
                <w:rtl/>
              </w:rPr>
              <w:t>עמ'</w:t>
            </w:r>
          </w:p>
        </w:tc>
      </w:tr>
      <w:tr w:rsidR="00BB7D36" w:rsidTr="009D6D48">
        <w:tc>
          <w:tcPr>
            <w:tcW w:w="4680" w:type="dxa"/>
            <w:shd w:val="clear" w:color="auto" w:fill="auto"/>
            <w:tcMar>
              <w:top w:w="100" w:type="dxa"/>
              <w:left w:w="100" w:type="dxa"/>
              <w:bottom w:w="100" w:type="dxa"/>
              <w:right w:w="100" w:type="dxa"/>
            </w:tcMar>
          </w:tcPr>
          <w:p w:rsidR="00BB7D36" w:rsidRDefault="00FC427E">
            <w:pPr>
              <w:widowControl w:val="0"/>
              <w:jc w:val="right"/>
              <w:rPr>
                <w:b/>
                <w:sz w:val="24"/>
                <w:szCs w:val="24"/>
              </w:rPr>
            </w:pPr>
            <w:hyperlink w:anchor="kix.bvhvqckryla5">
              <w:r>
                <w:rPr>
                  <w:b/>
                  <w:color w:val="1155CC"/>
                  <w:sz w:val="24"/>
                  <w:szCs w:val="24"/>
                  <w:u w:val="single"/>
                  <w:rtl/>
                </w:rPr>
                <w:t>נספחים</w:t>
              </w:r>
            </w:hyperlink>
          </w:p>
        </w:tc>
        <w:tc>
          <w:tcPr>
            <w:tcW w:w="4680" w:type="dxa"/>
            <w:shd w:val="clear" w:color="auto" w:fill="auto"/>
            <w:tcMar>
              <w:top w:w="100" w:type="dxa"/>
              <w:left w:w="100" w:type="dxa"/>
              <w:bottom w:w="100" w:type="dxa"/>
              <w:right w:w="100" w:type="dxa"/>
            </w:tcMar>
          </w:tcPr>
          <w:p w:rsidR="00BB7D36" w:rsidRDefault="00FC427E">
            <w:pPr>
              <w:widowControl w:val="0"/>
              <w:bidi/>
              <w:rPr>
                <w:b/>
                <w:sz w:val="24"/>
                <w:szCs w:val="24"/>
              </w:rPr>
            </w:pPr>
            <w:r>
              <w:rPr>
                <w:b/>
                <w:sz w:val="24"/>
                <w:szCs w:val="24"/>
                <w:rtl/>
              </w:rPr>
              <w:t>עמ'</w:t>
            </w:r>
          </w:p>
        </w:tc>
      </w:tr>
    </w:tbl>
    <w:p w:rsidR="00BB7D36" w:rsidRDefault="00BB7D36">
      <w:pPr>
        <w:widowControl w:val="0"/>
        <w:bidi/>
        <w:spacing w:line="360" w:lineRule="auto"/>
        <w:rPr>
          <w:rtl/>
        </w:rPr>
      </w:pPr>
    </w:p>
    <w:p w:rsidR="009244BF" w:rsidRDefault="009244BF" w:rsidP="009244BF">
      <w:pPr>
        <w:widowControl w:val="0"/>
        <w:bidi/>
        <w:spacing w:line="360" w:lineRule="auto"/>
        <w:rPr>
          <w:rFonts w:hint="cs"/>
        </w:rPr>
      </w:pPr>
      <w:r>
        <w:rPr>
          <w:rFonts w:hint="cs"/>
          <w:rtl/>
        </w:rPr>
        <w:t xml:space="preserve">עמוד שער: </w:t>
      </w:r>
      <w:r w:rsidRPr="009244BF">
        <w:rPr>
          <w:rtl/>
        </w:rPr>
        <w:t>נושא העבודה, שמות הכותבים, שם בית- הספר, שם המנחה, תאריך ההגשה.</w:t>
      </w:r>
    </w:p>
    <w:p w:rsidR="00BB7D36" w:rsidRPr="009244BF" w:rsidRDefault="00BB7D36">
      <w:pPr>
        <w:widowControl w:val="0"/>
        <w:bidi/>
        <w:spacing w:line="360" w:lineRule="auto"/>
        <w:rPr>
          <w:rFonts w:hint="cs"/>
          <w:rtl/>
          <w:lang w:val="en-US"/>
        </w:rPr>
      </w:pPr>
    </w:p>
    <w:p w:rsidR="009244BF" w:rsidRDefault="009244BF">
      <w:pPr>
        <w:widowControl w:val="0"/>
        <w:bidi/>
        <w:spacing w:line="360" w:lineRule="auto"/>
        <w:jc w:val="center"/>
        <w:rPr>
          <w:b/>
          <w:sz w:val="32"/>
          <w:szCs w:val="32"/>
          <w:u w:val="single"/>
          <w:rtl/>
        </w:rPr>
      </w:pPr>
      <w:bookmarkStart w:id="0" w:name="kix.sh8o6q1y9mlc" w:colFirst="0" w:colLast="0"/>
      <w:bookmarkEnd w:id="0"/>
      <w:r>
        <w:rPr>
          <w:b/>
          <w:sz w:val="32"/>
          <w:szCs w:val="32"/>
          <w:u w:val="single"/>
          <w:rtl/>
        </w:rPr>
        <w:br w:type="page"/>
      </w:r>
    </w:p>
    <w:p w:rsidR="00BB7D36" w:rsidRDefault="00FC427E">
      <w:pPr>
        <w:widowControl w:val="0"/>
        <w:bidi/>
        <w:spacing w:line="360" w:lineRule="auto"/>
        <w:jc w:val="center"/>
        <w:rPr>
          <w:sz w:val="24"/>
          <w:szCs w:val="24"/>
        </w:rPr>
      </w:pPr>
      <w:r>
        <w:rPr>
          <w:b/>
          <w:sz w:val="32"/>
          <w:szCs w:val="32"/>
          <w:u w:val="single"/>
          <w:rtl/>
        </w:rPr>
        <w:lastRenderedPageBreak/>
        <w:t>מבוא</w:t>
      </w:r>
    </w:p>
    <w:p w:rsidR="00BB7D36" w:rsidRDefault="00FC427E">
      <w:pPr>
        <w:widowControl w:val="0"/>
        <w:bidi/>
        <w:rPr>
          <w:sz w:val="24"/>
          <w:szCs w:val="24"/>
        </w:rPr>
      </w:pPr>
      <w:r>
        <w:rPr>
          <w:sz w:val="24"/>
          <w:szCs w:val="24"/>
          <w:rtl/>
        </w:rPr>
        <w:t>[[בפרק זה יש להציג בקצרה את מהלך העבודה כולה, כתיאור מקוצר עבור הקורא.</w:t>
      </w:r>
    </w:p>
    <w:p w:rsidR="00BB7D36" w:rsidRDefault="00FC427E">
      <w:pPr>
        <w:widowControl w:val="0"/>
        <w:bidi/>
        <w:spacing w:line="360" w:lineRule="auto"/>
        <w:jc w:val="both"/>
        <w:rPr>
          <w:sz w:val="24"/>
          <w:szCs w:val="24"/>
        </w:rPr>
      </w:pPr>
      <w:r>
        <w:rPr>
          <w:sz w:val="24"/>
          <w:szCs w:val="24"/>
          <w:rtl/>
        </w:rPr>
        <w:t>היקף הפרק: עמוד אחד]]</w:t>
      </w:r>
    </w:p>
    <w:p w:rsidR="00BB7D36" w:rsidRDefault="00890F86" w:rsidP="00091370">
      <w:pPr>
        <w:widowControl w:val="0"/>
        <w:spacing w:line="360" w:lineRule="auto"/>
        <w:jc w:val="right"/>
        <w:rPr>
          <w:rFonts w:hint="cs"/>
          <w:sz w:val="24"/>
          <w:szCs w:val="24"/>
          <w:rtl/>
          <w:lang w:val="en-US"/>
        </w:rPr>
      </w:pPr>
      <w:r>
        <w:rPr>
          <w:rFonts w:hint="cs"/>
          <w:sz w:val="24"/>
          <w:szCs w:val="24"/>
          <w:rtl/>
          <w:lang w:val="en-US"/>
        </w:rPr>
        <w:t>פרק זה מבוסס על המשימה הראשונה: בחירת נושא</w:t>
      </w:r>
      <w:r w:rsidR="00091370">
        <w:rPr>
          <w:rFonts w:hint="cs"/>
          <w:sz w:val="24"/>
          <w:szCs w:val="24"/>
          <w:rtl/>
          <w:lang w:val="en-US"/>
        </w:rPr>
        <w:t xml:space="preserve"> (</w:t>
      </w:r>
      <w:r w:rsidR="00091370">
        <w:rPr>
          <w:sz w:val="24"/>
          <w:szCs w:val="24"/>
          <w:rtl/>
        </w:rPr>
        <w:t>הסוגיה האקטואלית</w:t>
      </w:r>
      <w:r w:rsidR="00091370">
        <w:rPr>
          <w:rFonts w:hint="cs"/>
          <w:sz w:val="24"/>
          <w:szCs w:val="24"/>
          <w:rtl/>
          <w:lang w:val="en-US"/>
        </w:rPr>
        <w:t xml:space="preserve"> בה בחרתם להתמקד)</w:t>
      </w:r>
      <w:r>
        <w:rPr>
          <w:rFonts w:hint="cs"/>
          <w:sz w:val="24"/>
          <w:szCs w:val="24"/>
          <w:rtl/>
          <w:lang w:val="en-US"/>
        </w:rPr>
        <w:t>.</w:t>
      </w:r>
    </w:p>
    <w:p w:rsidR="00890F86" w:rsidRDefault="00890F86" w:rsidP="00890F86">
      <w:pPr>
        <w:widowControl w:val="0"/>
        <w:spacing w:line="360" w:lineRule="auto"/>
        <w:jc w:val="right"/>
        <w:rPr>
          <w:sz w:val="24"/>
          <w:szCs w:val="24"/>
          <w:rtl/>
          <w:lang w:val="en-US"/>
        </w:rPr>
      </w:pPr>
      <w:r>
        <w:rPr>
          <w:rFonts w:hint="cs"/>
          <w:sz w:val="24"/>
          <w:szCs w:val="24"/>
          <w:rtl/>
          <w:lang w:val="en-US"/>
        </w:rPr>
        <w:t xml:space="preserve">כאן יש להציג את </w:t>
      </w:r>
      <w:r w:rsidRPr="00890F86">
        <w:rPr>
          <w:rFonts w:hint="cs"/>
          <w:b/>
          <w:bCs/>
          <w:sz w:val="24"/>
          <w:szCs w:val="24"/>
          <w:rtl/>
          <w:lang w:val="en-US"/>
        </w:rPr>
        <w:t>הנושא</w:t>
      </w:r>
      <w:r>
        <w:rPr>
          <w:rFonts w:hint="cs"/>
          <w:sz w:val="24"/>
          <w:szCs w:val="24"/>
          <w:rtl/>
          <w:lang w:val="en-US"/>
        </w:rPr>
        <w:t xml:space="preserve"> שבחרתם, רקע כללי על הנושא אשר יאפשר להבין את הדילמה וכמובן את </w:t>
      </w:r>
      <w:r w:rsidRPr="00890F86">
        <w:rPr>
          <w:rFonts w:hint="cs"/>
          <w:b/>
          <w:bCs/>
          <w:sz w:val="24"/>
          <w:szCs w:val="24"/>
          <w:rtl/>
          <w:lang w:val="en-US"/>
        </w:rPr>
        <w:t>הדילמה</w:t>
      </w:r>
      <w:r>
        <w:rPr>
          <w:rFonts w:hint="cs"/>
          <w:sz w:val="24"/>
          <w:szCs w:val="24"/>
          <w:rtl/>
          <w:lang w:val="en-US"/>
        </w:rPr>
        <w:t xml:space="preserve"> שניסחתם. במסגרת הרקע יש להציג את </w:t>
      </w:r>
      <w:r w:rsidRPr="00890F86">
        <w:rPr>
          <w:rFonts w:hint="cs"/>
          <w:b/>
          <w:bCs/>
          <w:sz w:val="24"/>
          <w:szCs w:val="24"/>
          <w:rtl/>
          <w:lang w:val="en-US"/>
        </w:rPr>
        <w:t>השסע בחברה הישראלית</w:t>
      </w:r>
      <w:r>
        <w:rPr>
          <w:rFonts w:hint="cs"/>
          <w:sz w:val="24"/>
          <w:szCs w:val="24"/>
          <w:rtl/>
          <w:lang w:val="en-US"/>
        </w:rPr>
        <w:t xml:space="preserve"> שבא לידי ביטוי בנושא שבחרתם, להציג את השסע באופן כללי ולהסביר את הקשר לנושא הנבחר.</w:t>
      </w:r>
    </w:p>
    <w:p w:rsidR="00890F86" w:rsidRDefault="00890F86" w:rsidP="00890F86">
      <w:pPr>
        <w:widowControl w:val="0"/>
        <w:spacing w:line="360" w:lineRule="auto"/>
        <w:jc w:val="right"/>
        <w:rPr>
          <w:rFonts w:hint="cs"/>
          <w:sz w:val="24"/>
          <w:szCs w:val="24"/>
          <w:rtl/>
          <w:lang w:val="en-US"/>
        </w:rPr>
      </w:pPr>
      <w:r>
        <w:rPr>
          <w:rFonts w:hint="cs"/>
          <w:sz w:val="24"/>
          <w:szCs w:val="24"/>
          <w:rtl/>
          <w:lang w:val="en-US"/>
        </w:rPr>
        <w:t>הסבירו למה בחרתם בנושא זה.</w:t>
      </w:r>
    </w:p>
    <w:p w:rsidR="00890F86" w:rsidRDefault="00890F86" w:rsidP="00890F86">
      <w:pPr>
        <w:widowControl w:val="0"/>
        <w:spacing w:line="360" w:lineRule="auto"/>
        <w:jc w:val="right"/>
        <w:rPr>
          <w:sz w:val="24"/>
          <w:szCs w:val="24"/>
          <w:rtl/>
          <w:lang w:val="en-US"/>
        </w:rPr>
      </w:pPr>
      <w:r>
        <w:rPr>
          <w:rFonts w:hint="cs"/>
          <w:sz w:val="24"/>
          <w:szCs w:val="24"/>
          <w:rtl/>
          <w:lang w:val="en-US"/>
        </w:rPr>
        <w:t xml:space="preserve">יש להציג את </w:t>
      </w:r>
      <w:r w:rsidRPr="00890F86">
        <w:rPr>
          <w:rFonts w:hint="cs"/>
          <w:b/>
          <w:bCs/>
          <w:sz w:val="24"/>
          <w:szCs w:val="24"/>
          <w:rtl/>
          <w:lang w:val="en-US"/>
        </w:rPr>
        <w:t>המושגים באזרחות</w:t>
      </w:r>
      <w:r>
        <w:rPr>
          <w:rFonts w:hint="cs"/>
          <w:sz w:val="24"/>
          <w:szCs w:val="24"/>
          <w:rtl/>
          <w:lang w:val="en-US"/>
        </w:rPr>
        <w:t xml:space="preserve"> שרלוונטיים לנושא ולהסביר את ההקשר של כל מושג לנושא שבחרתם ולדילמה. </w:t>
      </w:r>
    </w:p>
    <w:p w:rsidR="00091370" w:rsidRDefault="00091370" w:rsidP="00091370">
      <w:pPr>
        <w:widowControl w:val="0"/>
        <w:spacing w:line="360" w:lineRule="auto"/>
        <w:jc w:val="right"/>
        <w:rPr>
          <w:b/>
          <w:sz w:val="32"/>
          <w:szCs w:val="32"/>
          <w:u w:val="single"/>
          <w:rtl/>
        </w:rPr>
      </w:pPr>
      <w:r w:rsidRPr="00091370">
        <w:rPr>
          <w:noProof/>
          <w:sz w:val="24"/>
          <w:szCs w:val="24"/>
          <w:rtl/>
          <w:lang w:val="en-US"/>
        </w:rPr>
        <mc:AlternateContent>
          <mc:Choice Requires="wps">
            <w:drawing>
              <wp:anchor distT="45720" distB="45720" distL="114300" distR="114300" simplePos="0" relativeHeight="251659264" behindDoc="0" locked="0" layoutInCell="1" allowOverlap="1">
                <wp:simplePos x="0" y="0"/>
                <wp:positionH relativeFrom="column">
                  <wp:posOffset>-15875</wp:posOffset>
                </wp:positionH>
                <wp:positionV relativeFrom="paragraph">
                  <wp:posOffset>184785</wp:posOffset>
                </wp:positionV>
                <wp:extent cx="5951220" cy="1404620"/>
                <wp:effectExtent l="0" t="0" r="11430" b="19050"/>
                <wp:wrapTopAndBottom/>
                <wp:docPr id="217"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51220" cy="1404620"/>
                        </a:xfrm>
                        <a:prstGeom prst="rect">
                          <a:avLst/>
                        </a:prstGeom>
                        <a:solidFill>
                          <a:schemeClr val="bg1">
                            <a:lumMod val="95000"/>
                          </a:schemeClr>
                        </a:solidFill>
                        <a:ln w="9525">
                          <a:solidFill>
                            <a:srgbClr val="000000"/>
                          </a:solidFill>
                          <a:miter lim="800000"/>
                          <a:headEnd/>
                          <a:tailEnd/>
                        </a:ln>
                      </wps:spPr>
                      <wps:txbx>
                        <w:txbxContent>
                          <w:p w:rsidR="00091370" w:rsidRPr="00091370" w:rsidRDefault="00091370" w:rsidP="00091370">
                            <w:pPr>
                              <w:pBdr>
                                <w:top w:val="nil"/>
                                <w:left w:val="nil"/>
                                <w:bottom w:val="nil"/>
                                <w:right w:val="nil"/>
                                <w:between w:val="nil"/>
                              </w:pBdr>
                              <w:bidi/>
                              <w:rPr>
                                <w:rFonts w:ascii="Gisha" w:eastAsia="Gisha" w:hAnsi="Gisha" w:cs="Gisha"/>
                                <w:b/>
                                <w:u w:val="single"/>
                              </w:rPr>
                            </w:pPr>
                            <w:r w:rsidRPr="00091370">
                              <w:rPr>
                                <w:rFonts w:ascii="Gisha" w:eastAsia="Gisha" w:hAnsi="Gisha" w:cs="Gisha"/>
                                <w:b/>
                                <w:u w:val="single"/>
                                <w:rtl/>
                              </w:rPr>
                              <w:t>מהי דילמה אזרחית?</w:t>
                            </w:r>
                          </w:p>
                          <w:p w:rsidR="00091370" w:rsidRPr="00091370" w:rsidRDefault="00091370" w:rsidP="00091370">
                            <w:pPr>
                              <w:pBdr>
                                <w:top w:val="nil"/>
                                <w:left w:val="nil"/>
                                <w:bottom w:val="nil"/>
                                <w:right w:val="nil"/>
                                <w:between w:val="nil"/>
                              </w:pBdr>
                              <w:bidi/>
                              <w:rPr>
                                <w:rFonts w:ascii="Gisha" w:eastAsia="Gisha" w:hAnsi="Gisha" w:cs="Gisha"/>
                                <w:b/>
                                <w:sz w:val="20"/>
                                <w:szCs w:val="20"/>
                              </w:rPr>
                            </w:pPr>
                            <w:r w:rsidRPr="00091370">
                              <w:rPr>
                                <w:rFonts w:ascii="Gisha" w:eastAsia="Gisha" w:hAnsi="Gisha" w:cs="Gisha"/>
                                <w:b/>
                                <w:sz w:val="20"/>
                                <w:szCs w:val="20"/>
                                <w:rtl/>
                              </w:rPr>
                              <w:t>דילמה היא מצב בו יש (לפחות) שתי דרכי פעולה אפשריות נוגדות ואף סותרות זו את זו.</w:t>
                            </w:r>
                            <w:r w:rsidRPr="00091370">
                              <w:rPr>
                                <w:rFonts w:ascii="Gisha" w:eastAsia="Gisha" w:hAnsi="Gisha" w:cs="Gisha"/>
                                <w:b/>
                                <w:sz w:val="20"/>
                                <w:szCs w:val="20"/>
                                <w:rtl/>
                              </w:rPr>
                              <w:br/>
                              <w:t>יש הכרח לבחור באחת מן הדרכים ולא בשתיהן.</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לדילמה אין פתרון אחד "מובהק" שהוא ה"נכון".</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ישנם שיקולים מוסריים התומכים בכל אחת מהדרכים.</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כל פתרון יהיה מבוסס על הגשמת ערכים מסוימים ובו בעת, פגיעה ואי מימוש מלא של ערכים אחרים חשובים גם הם.</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ה"פתרון" לדילמה מחייב העדפה של ערכים חשובים תוך פגיעה בערכים חשובים אחרים.</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הנושא והדילמה שבחרנו: ___________________________________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Pr>
                              <w:t xml:space="preserve"> </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לאיזה מהשסעים שהכרנו ניתן לשייך את הנושא שבחרנו: _____________________________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הסבירו: 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Style w:val="aa"/>
                              <w:rPr>
                                <w:color w:val="auto"/>
                                <w:sz w:val="20"/>
                                <w:szCs w:val="20"/>
                              </w:rPr>
                            </w:pPr>
                            <w:r w:rsidRPr="00091370">
                              <w:rPr>
                                <w:color w:val="auto"/>
                                <w:sz w:val="20"/>
                                <w:szCs w:val="20"/>
                                <w:rtl/>
                              </w:rPr>
                              <w:t>נימוקים לבחירת הנושא המבוססים על כתבות שאספנו בנושא (לפחות כתבה אחת מכל אחד מחברי הקבוצה): 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ניסוח הדילמה  אותה נחקור: ________________________</w:t>
                            </w:r>
                          </w:p>
                          <w:p w:rsidR="00091370" w:rsidRPr="00091370" w:rsidRDefault="00091370" w:rsidP="00091370">
                            <w:pPr>
                              <w:bidi/>
                              <w:rPr>
                                <w:sz w:val="18"/>
                                <w:szCs w:val="18"/>
                                <w:cs/>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תיבת טקסט 2" o:spid="_x0000_s1026" type="#_x0000_t202" style="position:absolute;left:0;text-align:left;margin-left:-1.25pt;margin-top:14.55pt;width:468.6pt;height:110.6pt;flip:x;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" fillcolor="#f2f2f2 [3052]">
                <v:textbox style="mso-fit-shape-to-text:t">
                  <w:txbxContent>
                    <w:p w:rsidR="00091370" w:rsidRPr="00091370" w:rsidRDefault="00091370" w:rsidP="00091370">
                      <w:pPr>
                        <w:pBdr>
                          <w:top w:val="nil"/>
                          <w:left w:val="nil"/>
                          <w:bottom w:val="nil"/>
                          <w:right w:val="nil"/>
                          <w:between w:val="nil"/>
                        </w:pBdr>
                        <w:bidi/>
                        <w:rPr>
                          <w:rFonts w:ascii="Gisha" w:eastAsia="Gisha" w:hAnsi="Gisha" w:cs="Gisha"/>
                          <w:b/>
                          <w:u w:val="single"/>
                        </w:rPr>
                      </w:pPr>
                      <w:r w:rsidRPr="00091370">
                        <w:rPr>
                          <w:rFonts w:ascii="Gisha" w:eastAsia="Gisha" w:hAnsi="Gisha" w:cs="Gisha"/>
                          <w:b/>
                          <w:u w:val="single"/>
                          <w:rtl/>
                        </w:rPr>
                        <w:t>מהי דילמה אזרחית?</w:t>
                      </w:r>
                    </w:p>
                    <w:p w:rsidR="00091370" w:rsidRPr="00091370" w:rsidRDefault="00091370" w:rsidP="00091370">
                      <w:pPr>
                        <w:pBdr>
                          <w:top w:val="nil"/>
                          <w:left w:val="nil"/>
                          <w:bottom w:val="nil"/>
                          <w:right w:val="nil"/>
                          <w:between w:val="nil"/>
                        </w:pBdr>
                        <w:bidi/>
                        <w:rPr>
                          <w:rFonts w:ascii="Gisha" w:eastAsia="Gisha" w:hAnsi="Gisha" w:cs="Gisha"/>
                          <w:b/>
                          <w:sz w:val="20"/>
                          <w:szCs w:val="20"/>
                        </w:rPr>
                      </w:pPr>
                      <w:r w:rsidRPr="00091370">
                        <w:rPr>
                          <w:rFonts w:ascii="Gisha" w:eastAsia="Gisha" w:hAnsi="Gisha" w:cs="Gisha"/>
                          <w:b/>
                          <w:sz w:val="20"/>
                          <w:szCs w:val="20"/>
                          <w:rtl/>
                        </w:rPr>
                        <w:t>דילמה היא מצב בו יש (לפחות) שתי דרכי פעולה אפשריות נוגדות ואף סותרות זו את זו.</w:t>
                      </w:r>
                      <w:r w:rsidRPr="00091370">
                        <w:rPr>
                          <w:rFonts w:ascii="Gisha" w:eastAsia="Gisha" w:hAnsi="Gisha" w:cs="Gisha"/>
                          <w:b/>
                          <w:sz w:val="20"/>
                          <w:szCs w:val="20"/>
                          <w:rtl/>
                        </w:rPr>
                        <w:br/>
                        <w:t>יש הכרח לבחור באחת מן הדרכים ולא בשתיהן.</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לדילמה אין פתרון אחד "מובהק" שהוא ה"נכון".</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ישנם שיקולים מוסריים התומכים בכל אחת מהדרכים.</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כל פתרון יהיה מבוסס על הגשמת ערכים מסוימים ובו בעת, פגיעה ואי מימוש מלא של ערכים אחרים חשובים גם הם.</w:t>
                      </w:r>
                    </w:p>
                    <w:p w:rsidR="00091370" w:rsidRPr="00091370" w:rsidRDefault="00091370" w:rsidP="00091370">
                      <w:pPr>
                        <w:numPr>
                          <w:ilvl w:val="0"/>
                          <w:numId w:val="1"/>
                        </w:numPr>
                        <w:pBdr>
                          <w:top w:val="nil"/>
                          <w:left w:val="nil"/>
                          <w:bottom w:val="nil"/>
                          <w:right w:val="nil"/>
                          <w:between w:val="nil"/>
                        </w:pBdr>
                        <w:bidi/>
                        <w:ind w:left="368"/>
                        <w:rPr>
                          <w:b/>
                          <w:sz w:val="20"/>
                          <w:szCs w:val="20"/>
                        </w:rPr>
                      </w:pPr>
                      <w:r w:rsidRPr="00091370">
                        <w:rPr>
                          <w:rFonts w:ascii="Gisha" w:eastAsia="Gisha" w:hAnsi="Gisha" w:cs="Gisha"/>
                          <w:b/>
                          <w:sz w:val="20"/>
                          <w:szCs w:val="20"/>
                          <w:rtl/>
                        </w:rPr>
                        <w:t>ה"פתרון" לדילמה מחייב העדפה של ערכים חשובים תוך פגיעה בערכים חשובים אחרים.</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הנושא והדילמה שבחרנו: ___________________________________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Pr>
                        <w:t xml:space="preserve"> </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לאיזה מהשסעים שהכרנו ניתן לשייך את הנושא שבחרנו: _____________________________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הסבירו: ___________________________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Style w:val="aa"/>
                        <w:rPr>
                          <w:color w:val="auto"/>
                          <w:sz w:val="20"/>
                          <w:szCs w:val="20"/>
                        </w:rPr>
                      </w:pPr>
                      <w:r w:rsidRPr="00091370">
                        <w:rPr>
                          <w:color w:val="auto"/>
                          <w:sz w:val="20"/>
                          <w:szCs w:val="20"/>
                          <w:rtl/>
                        </w:rPr>
                        <w:t>נימוקים לבחירת הנושא המבוססים על כתבות שאספנו בנושא (לפחות כתבה אחת מכל אחד מחברי הקבוצה): ________________________</w:t>
                      </w:r>
                    </w:p>
                    <w:p w:rsidR="00091370" w:rsidRPr="00091370" w:rsidRDefault="00091370" w:rsidP="00091370">
                      <w:pPr>
                        <w:pBdr>
                          <w:top w:val="nil"/>
                          <w:left w:val="nil"/>
                          <w:bottom w:val="nil"/>
                          <w:right w:val="nil"/>
                          <w:between w:val="nil"/>
                        </w:pBdr>
                        <w:bidi/>
                        <w:rPr>
                          <w:rFonts w:ascii="Gisha" w:eastAsia="Gisha" w:hAnsi="Gisha" w:cs="Gisha"/>
                          <w:sz w:val="20"/>
                          <w:szCs w:val="20"/>
                        </w:rPr>
                      </w:pPr>
                    </w:p>
                    <w:p w:rsidR="00091370" w:rsidRPr="00091370" w:rsidRDefault="00091370" w:rsidP="00091370">
                      <w:pPr>
                        <w:pBdr>
                          <w:top w:val="nil"/>
                          <w:left w:val="nil"/>
                          <w:bottom w:val="nil"/>
                          <w:right w:val="nil"/>
                          <w:between w:val="nil"/>
                        </w:pBdr>
                        <w:bidi/>
                        <w:rPr>
                          <w:rFonts w:ascii="Gisha" w:eastAsia="Gisha" w:hAnsi="Gisha" w:cs="Gisha"/>
                          <w:sz w:val="20"/>
                          <w:szCs w:val="20"/>
                        </w:rPr>
                      </w:pPr>
                      <w:r w:rsidRPr="00091370">
                        <w:rPr>
                          <w:rFonts w:ascii="Gisha" w:eastAsia="Gisha" w:hAnsi="Gisha" w:cs="Gisha"/>
                          <w:sz w:val="20"/>
                          <w:szCs w:val="20"/>
                          <w:rtl/>
                        </w:rPr>
                        <w:t>ניסוח הדילמה  אותה נחקור: ________________________</w:t>
                      </w:r>
                    </w:p>
                    <w:p w:rsidR="00091370" w:rsidRPr="00091370" w:rsidRDefault="00091370" w:rsidP="00091370">
                      <w:pPr>
                        <w:bidi/>
                        <w:rPr>
                          <w:sz w:val="18"/>
                          <w:szCs w:val="18"/>
                          <w:cs/>
                        </w:rPr>
                      </w:pPr>
                    </w:p>
                  </w:txbxContent>
                </v:textbox>
                <w10:wrap type="topAndBottom"/>
              </v:shape>
            </w:pict>
          </mc:Fallback>
        </mc:AlternateContent>
      </w:r>
      <w:bookmarkStart w:id="1" w:name="kix.dhvkh2ff4yrg" w:colFirst="0" w:colLast="0"/>
      <w:bookmarkEnd w:id="1"/>
    </w:p>
    <w:p w:rsidR="00BB7D36" w:rsidRDefault="00FC427E" w:rsidP="00091370">
      <w:pPr>
        <w:pStyle w:val="7"/>
        <w:bidi w:val="0"/>
        <w:rPr>
          <w:sz w:val="24"/>
          <w:szCs w:val="24"/>
        </w:rPr>
      </w:pPr>
      <w:r>
        <w:rPr>
          <w:rtl/>
        </w:rPr>
        <w:t>המפה הפוליטית בישראל</w:t>
      </w:r>
    </w:p>
    <w:p w:rsidR="00BB7D36" w:rsidRDefault="00FC427E" w:rsidP="00091370">
      <w:pPr>
        <w:widowControl w:val="0"/>
        <w:bidi/>
        <w:rPr>
          <w:sz w:val="24"/>
          <w:szCs w:val="24"/>
        </w:rPr>
      </w:pPr>
      <w:r>
        <w:rPr>
          <w:sz w:val="24"/>
          <w:szCs w:val="24"/>
          <w:rtl/>
        </w:rPr>
        <w:t xml:space="preserve">[[בפרק זה יש לתאר את מפת המפלגות הקיימות בכנסת ואת עיקרי עמדותיהן. בשנת בחירות ניתן להציג גם מפלגות שמתמודדות </w:t>
      </w:r>
      <w:r>
        <w:rPr>
          <w:sz w:val="24"/>
          <w:szCs w:val="24"/>
          <w:rtl/>
        </w:rPr>
        <w:t>בבחירות וטרם נבחרו.</w:t>
      </w:r>
      <w:r>
        <w:rPr>
          <w:sz w:val="24"/>
          <w:szCs w:val="24"/>
          <w:rtl/>
        </w:rPr>
        <w:t xml:space="preserve"> (הפרק ייכתב באופן כיתתי)]]</w:t>
      </w:r>
    </w:p>
    <w:p w:rsidR="00091370" w:rsidRDefault="00091370" w:rsidP="00091370">
      <w:pPr>
        <w:widowControl w:val="0"/>
        <w:bidi/>
        <w:rPr>
          <w:rFonts w:hint="cs"/>
          <w:sz w:val="24"/>
          <w:szCs w:val="24"/>
          <w:rtl/>
        </w:rPr>
      </w:pPr>
      <w:r>
        <w:rPr>
          <w:rFonts w:hint="cs"/>
          <w:sz w:val="24"/>
          <w:szCs w:val="24"/>
          <w:rtl/>
        </w:rPr>
        <w:t xml:space="preserve">פרק זה </w:t>
      </w:r>
      <w:r w:rsidRPr="00091370">
        <w:rPr>
          <w:rFonts w:hint="cs"/>
          <w:b/>
          <w:bCs/>
          <w:sz w:val="24"/>
          <w:szCs w:val="24"/>
          <w:rtl/>
        </w:rPr>
        <w:t>משותף לכל הכיתה</w:t>
      </w:r>
      <w:r>
        <w:rPr>
          <w:rFonts w:hint="cs"/>
          <w:sz w:val="24"/>
          <w:szCs w:val="24"/>
          <w:rtl/>
        </w:rPr>
        <w:t xml:space="preserve"> ונמצא בקובץ המשותף שבו כל קבוצה הכינה תעודת זהות למספר מפלגות. כל קבוצה תצרף לעבודה </w:t>
      </w:r>
      <w:r w:rsidRPr="00091370">
        <w:rPr>
          <w:rFonts w:hint="cs"/>
          <w:b/>
          <w:bCs/>
          <w:sz w:val="24"/>
          <w:szCs w:val="24"/>
          <w:rtl/>
        </w:rPr>
        <w:t>רק את דפי המפלגות שהכנו חברי הקבוצה</w:t>
      </w:r>
      <w:r>
        <w:rPr>
          <w:rFonts w:hint="cs"/>
          <w:sz w:val="24"/>
          <w:szCs w:val="24"/>
          <w:rtl/>
        </w:rPr>
        <w:t>.</w:t>
      </w:r>
    </w:p>
    <w:p w:rsidR="00091370" w:rsidRDefault="00091370" w:rsidP="00091370">
      <w:pPr>
        <w:widowControl w:val="0"/>
        <w:bidi/>
        <w:rPr>
          <w:sz w:val="24"/>
          <w:szCs w:val="24"/>
        </w:rPr>
      </w:pPr>
    </w:p>
    <w:p w:rsidR="00BB7D36" w:rsidRDefault="00FC427E" w:rsidP="00091370">
      <w:pPr>
        <w:pStyle w:val="7"/>
        <w:rPr>
          <w:sz w:val="24"/>
          <w:szCs w:val="24"/>
        </w:rPr>
      </w:pPr>
      <w:bookmarkStart w:id="2" w:name="kix.gjmzzq1kv99d" w:colFirst="0" w:colLast="0"/>
      <w:bookmarkEnd w:id="2"/>
      <w:r>
        <w:rPr>
          <w:rtl/>
        </w:rPr>
        <w:lastRenderedPageBreak/>
        <w:t>סקירת ספרות</w:t>
      </w:r>
    </w:p>
    <w:p w:rsidR="00BB7D36" w:rsidRDefault="00FC427E" w:rsidP="00672CAA">
      <w:pPr>
        <w:widowControl w:val="0"/>
        <w:bidi/>
        <w:rPr>
          <w:sz w:val="24"/>
          <w:szCs w:val="24"/>
        </w:rPr>
      </w:pPr>
      <w:r>
        <w:rPr>
          <w:sz w:val="24"/>
          <w:szCs w:val="24"/>
          <w:rtl/>
        </w:rPr>
        <w:t xml:space="preserve">[[בפרק זה יש להציג את </w:t>
      </w:r>
      <w:r>
        <w:rPr>
          <w:sz w:val="24"/>
          <w:szCs w:val="24"/>
          <w:rtl/>
        </w:rPr>
        <w:t>ה</w:t>
      </w:r>
      <w:r>
        <w:rPr>
          <w:sz w:val="24"/>
          <w:szCs w:val="24"/>
          <w:rtl/>
        </w:rPr>
        <w:t xml:space="preserve">סוגיה האקטואלית בה בחרתם להתמקד </w:t>
      </w:r>
      <w:r w:rsidR="00091370">
        <w:rPr>
          <w:rFonts w:hint="cs"/>
          <w:sz w:val="24"/>
          <w:szCs w:val="24"/>
          <w:rtl/>
        </w:rPr>
        <w:t xml:space="preserve">(נושא העבודה) </w:t>
      </w:r>
      <w:r>
        <w:rPr>
          <w:sz w:val="24"/>
          <w:szCs w:val="24"/>
          <w:rtl/>
        </w:rPr>
        <w:t>בהתבסס על 3-</w:t>
      </w:r>
      <w:r w:rsidR="00672CAA">
        <w:rPr>
          <w:rFonts w:hint="cs"/>
          <w:sz w:val="24"/>
          <w:szCs w:val="24"/>
          <w:rtl/>
        </w:rPr>
        <w:t>5</w:t>
      </w:r>
      <w:r>
        <w:rPr>
          <w:sz w:val="24"/>
          <w:szCs w:val="24"/>
          <w:rtl/>
        </w:rPr>
        <w:t xml:space="preserve"> מקורות שונים</w:t>
      </w:r>
      <w:r w:rsidR="00672CAA">
        <w:rPr>
          <w:rFonts w:hint="cs"/>
          <w:sz w:val="24"/>
          <w:szCs w:val="24"/>
          <w:rtl/>
        </w:rPr>
        <w:t xml:space="preserve"> (לפחות מקור אחד לכל תלמיד בקבוצה ולא פחות משלושה מקורות)</w:t>
      </w:r>
      <w:r>
        <w:rPr>
          <w:sz w:val="24"/>
          <w:szCs w:val="24"/>
          <w:rtl/>
        </w:rPr>
        <w:t>]]</w:t>
      </w:r>
    </w:p>
    <w:p w:rsidR="009244BF" w:rsidRDefault="009244BF">
      <w:pPr>
        <w:widowControl w:val="0"/>
        <w:bidi/>
        <w:rPr>
          <w:sz w:val="24"/>
          <w:szCs w:val="24"/>
          <w:rtl/>
        </w:rPr>
      </w:pPr>
    </w:p>
    <w:p w:rsidR="00BB7D36" w:rsidRDefault="009244BF" w:rsidP="009244BF">
      <w:pPr>
        <w:widowControl w:val="0"/>
        <w:bidi/>
        <w:rPr>
          <w:rFonts w:hint="cs"/>
          <w:sz w:val="24"/>
          <w:szCs w:val="24"/>
          <w:rtl/>
        </w:rPr>
      </w:pPr>
      <w:r w:rsidRPr="009244BF">
        <w:rPr>
          <w:sz w:val="24"/>
          <w:szCs w:val="24"/>
          <w:rtl/>
        </w:rPr>
        <w:t>מטרת סקירת הספרות היא להסביר את מהות הסוגיה האזרחית שבחרתם על בסיס מחקרים שנעשו בנושא, חוקים, תקנות ומידע מעמותות העוסקות בסוגיה זו. מי שקורא את הפרק צריך להבין מה גודלה ועוצמתה של התופעה, כיצד הסוגיה משפיעה על הציבור, מה נעשה בנושא עד כה, כיצד מתייחסים לסוגיה זו ברשויות השונות (כנסת, ממשלה, רשות שופטת)</w:t>
      </w:r>
      <w:r>
        <w:rPr>
          <w:rFonts w:hint="cs"/>
          <w:sz w:val="24"/>
          <w:szCs w:val="24"/>
          <w:rtl/>
        </w:rPr>
        <w:t>.</w:t>
      </w:r>
    </w:p>
    <w:p w:rsidR="009244BF" w:rsidRDefault="009244BF" w:rsidP="009244BF">
      <w:pPr>
        <w:widowControl w:val="0"/>
        <w:bidi/>
        <w:rPr>
          <w:sz w:val="24"/>
          <w:szCs w:val="24"/>
          <w:rtl/>
        </w:rPr>
      </w:pPr>
    </w:p>
    <w:p w:rsidR="00672CAA" w:rsidRDefault="00672CAA" w:rsidP="00672CAA">
      <w:pPr>
        <w:widowControl w:val="0"/>
        <w:bidi/>
        <w:rPr>
          <w:sz w:val="24"/>
          <w:szCs w:val="24"/>
          <w:rtl/>
        </w:rPr>
      </w:pPr>
      <w:r>
        <w:rPr>
          <w:rFonts w:hint="cs"/>
          <w:sz w:val="24"/>
          <w:szCs w:val="24"/>
          <w:rtl/>
        </w:rPr>
        <w:t xml:space="preserve">פרק זה צריך להתבסס על </w:t>
      </w:r>
      <w:r w:rsidRPr="00672CAA">
        <w:rPr>
          <w:rFonts w:hint="cs"/>
          <w:b/>
          <w:bCs/>
          <w:sz w:val="24"/>
          <w:szCs w:val="24"/>
          <w:rtl/>
        </w:rPr>
        <w:t>מיזוג מידע</w:t>
      </w:r>
      <w:r>
        <w:rPr>
          <w:rFonts w:hint="cs"/>
          <w:sz w:val="24"/>
          <w:szCs w:val="24"/>
          <w:rtl/>
        </w:rPr>
        <w:t xml:space="preserve"> (על פי הכללים שנלמדו בלשון) מכל המקורות.</w:t>
      </w:r>
    </w:p>
    <w:p w:rsidR="00672CAA" w:rsidRDefault="009244BF" w:rsidP="00672CAA">
      <w:pPr>
        <w:widowControl w:val="0"/>
        <w:bidi/>
        <w:rPr>
          <w:sz w:val="24"/>
          <w:szCs w:val="24"/>
          <w:rtl/>
        </w:rPr>
      </w:pPr>
      <w:r w:rsidRPr="009244BF">
        <w:rPr>
          <w:noProof/>
          <w:sz w:val="24"/>
          <w:szCs w:val="24"/>
          <w:rtl/>
        </w:rPr>
        <mc:AlternateContent>
          <mc:Choice Requires="wps">
            <w:drawing>
              <wp:anchor distT="45720" distB="45720" distL="114300" distR="114300" simplePos="0" relativeHeight="251661312" behindDoc="0" locked="0" layoutInCell="1" allowOverlap="1">
                <wp:simplePos x="0" y="0"/>
                <wp:positionH relativeFrom="column">
                  <wp:posOffset>62865</wp:posOffset>
                </wp:positionH>
                <wp:positionV relativeFrom="paragraph">
                  <wp:posOffset>383540</wp:posOffset>
                </wp:positionV>
                <wp:extent cx="5898515" cy="1404620"/>
                <wp:effectExtent l="0" t="0" r="26035" b="13335"/>
                <wp:wrapSquare wrapText="bothSides"/>
                <wp:docPr id="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898515" cy="1404620"/>
                        </a:xfrm>
                        <a:prstGeom prst="rect">
                          <a:avLst/>
                        </a:prstGeom>
                        <a:solidFill>
                          <a:schemeClr val="bg1">
                            <a:lumMod val="95000"/>
                          </a:schemeClr>
                        </a:solidFill>
                        <a:ln w="9525">
                          <a:solidFill>
                            <a:srgbClr val="000000"/>
                          </a:solidFill>
                          <a:miter lim="800000"/>
                          <a:headEnd/>
                          <a:tailEnd/>
                        </a:ln>
                      </wps:spPr>
                      <wps:txbx>
                        <w:txbxContent>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יש לשלב מקורות מסוגים שונים:</w:t>
                            </w:r>
                          </w:p>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מקורות חובה:</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ספרות מקצועית</w:t>
                            </w:r>
                            <w:r w:rsidRPr="009244BF">
                              <w:rPr>
                                <w:rFonts w:ascii="Gisha" w:eastAsia="Gisha" w:hAnsi="Gisha" w:cs="Gisha"/>
                                <w:sz w:val="24"/>
                                <w:szCs w:val="24"/>
                                <w:rtl/>
                              </w:rPr>
                              <w:t>: מאמר</w:t>
                            </w:r>
                            <w:r w:rsidRPr="009244BF">
                              <w:rPr>
                                <w:rFonts w:ascii="Gisha" w:eastAsia="Gisha" w:hAnsi="Gisha" w:cs="Gisha"/>
                                <w:b/>
                                <w:sz w:val="24"/>
                                <w:szCs w:val="24"/>
                              </w:rPr>
                              <w:t xml:space="preserve"> </w:t>
                            </w:r>
                            <w:r w:rsidRPr="009244BF">
                              <w:rPr>
                                <w:rFonts w:ascii="Gisha" w:eastAsia="Gisha" w:hAnsi="Gisha" w:cs="Gisha"/>
                                <w:sz w:val="24"/>
                                <w:szCs w:val="24"/>
                                <w:rtl/>
                              </w:rPr>
                              <w:t>מדעי, ספר, פרסום של מרכז המידע של הכנסת;</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מקורות אזרחיים</w:t>
                            </w:r>
                            <w:r w:rsidRPr="009244BF">
                              <w:rPr>
                                <w:rFonts w:ascii="Gisha" w:eastAsia="Gisha" w:hAnsi="Gisha" w:cs="Gisha"/>
                                <w:sz w:val="24"/>
                                <w:szCs w:val="24"/>
                                <w:rtl/>
                              </w:rPr>
                              <w:t xml:space="preserve">: חוק, הצעת חוק, פסיקה, פרוטוקולים; </w:t>
                            </w:r>
                          </w:p>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סוגי מקורות נוספים בהם ניתן לעשות שימוש:</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כתבה עיתונאית</w:t>
                            </w:r>
                            <w:r w:rsidRPr="009244BF">
                              <w:rPr>
                                <w:rFonts w:ascii="Gisha" w:eastAsia="Gisha" w:hAnsi="Gisha" w:cs="Gisha"/>
                                <w:sz w:val="24"/>
                                <w:szCs w:val="24"/>
                                <w:rtl/>
                              </w:rPr>
                              <w:t xml:space="preserve">: ידיעה חדשותית, מאמר פרשני או כתבת תחקיר; </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נתונים</w:t>
                            </w:r>
                            <w:r w:rsidRPr="009244BF">
                              <w:rPr>
                                <w:rFonts w:ascii="Gisha" w:eastAsia="Gisha" w:hAnsi="Gisha" w:cs="Gisha"/>
                                <w:sz w:val="24"/>
                                <w:szCs w:val="24"/>
                                <w:rtl/>
                              </w:rPr>
                              <w:t>: דוחות הלשכה המרכזית לסטטיסטיקה, מרכז המחקר של הכנסת, משרדי ממשלה (ניתן להתבסס גם על אמצעים ויזואליים: היצגים גראפיים וטבלאות  למיניהן);</w:t>
                            </w:r>
                          </w:p>
                          <w:p w:rsidR="009244BF" w:rsidRPr="009244BF" w:rsidRDefault="009244BF" w:rsidP="009244BF">
                            <w:pPr>
                              <w:bidi/>
                              <w:rPr>
                                <w:lang w:val="en-US"/>
                              </w:rPr>
                            </w:pPr>
                            <w:r w:rsidRPr="009244BF">
                              <w:rPr>
                                <w:rFonts w:ascii="Gisha" w:eastAsia="Gisha" w:hAnsi="Gisha" w:cs="Gisha"/>
                                <w:b/>
                                <w:sz w:val="24"/>
                                <w:szCs w:val="24"/>
                                <w:rtl/>
                              </w:rPr>
                              <w:t>אמנות</w:t>
                            </w:r>
                            <w:r w:rsidRPr="009244BF">
                              <w:rPr>
                                <w:rFonts w:ascii="Gisha" w:eastAsia="Gisha" w:hAnsi="Gisha" w:cs="Gisha"/>
                                <w:sz w:val="24"/>
                                <w:szCs w:val="24"/>
                                <w:rtl/>
                              </w:rPr>
                              <w:t>: שיר, סיפור, תמונה, ציור, פסל; מסמכים רשמיים;</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4.95pt;margin-top:30.2pt;width:464.45pt;height:110.6pt;flip:x;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" fillcolor="#f2f2f2 [3052]">
                <v:textbox style="mso-fit-shape-to-text:t">
                  <w:txbxContent>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יש לשלב מקורות מסוגים שונים:</w:t>
                      </w:r>
                    </w:p>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מקורות חובה:</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ספרות מקצועית</w:t>
                      </w:r>
                      <w:r w:rsidRPr="009244BF">
                        <w:rPr>
                          <w:rFonts w:ascii="Gisha" w:eastAsia="Gisha" w:hAnsi="Gisha" w:cs="Gisha"/>
                          <w:sz w:val="24"/>
                          <w:szCs w:val="24"/>
                          <w:rtl/>
                        </w:rPr>
                        <w:t>: מאמר</w:t>
                      </w:r>
                      <w:r w:rsidRPr="009244BF">
                        <w:rPr>
                          <w:rFonts w:ascii="Gisha" w:eastAsia="Gisha" w:hAnsi="Gisha" w:cs="Gisha"/>
                          <w:b/>
                          <w:sz w:val="24"/>
                          <w:szCs w:val="24"/>
                        </w:rPr>
                        <w:t xml:space="preserve"> </w:t>
                      </w:r>
                      <w:r w:rsidRPr="009244BF">
                        <w:rPr>
                          <w:rFonts w:ascii="Gisha" w:eastAsia="Gisha" w:hAnsi="Gisha" w:cs="Gisha"/>
                          <w:sz w:val="24"/>
                          <w:szCs w:val="24"/>
                          <w:rtl/>
                        </w:rPr>
                        <w:t>מדעי, ספר, פרסום של מרכז המידע של הכנסת;</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מקורות אזרחיים</w:t>
                      </w:r>
                      <w:r w:rsidRPr="009244BF">
                        <w:rPr>
                          <w:rFonts w:ascii="Gisha" w:eastAsia="Gisha" w:hAnsi="Gisha" w:cs="Gisha"/>
                          <w:sz w:val="24"/>
                          <w:szCs w:val="24"/>
                          <w:rtl/>
                        </w:rPr>
                        <w:t xml:space="preserve">: חוק, הצעת חוק, פסיקה, פרוטוקולים; </w:t>
                      </w:r>
                    </w:p>
                    <w:p w:rsidR="009244BF" w:rsidRPr="009244BF" w:rsidRDefault="009244BF" w:rsidP="009244BF">
                      <w:pPr>
                        <w:bidi/>
                        <w:rPr>
                          <w:rFonts w:ascii="Gisha" w:eastAsia="Gisha" w:hAnsi="Gisha" w:cs="Gisha"/>
                          <w:sz w:val="24"/>
                          <w:szCs w:val="24"/>
                        </w:rPr>
                      </w:pPr>
                      <w:r w:rsidRPr="009244BF">
                        <w:rPr>
                          <w:rFonts w:ascii="Gisha" w:eastAsia="Gisha" w:hAnsi="Gisha" w:cs="Gisha"/>
                          <w:sz w:val="24"/>
                          <w:szCs w:val="24"/>
                          <w:rtl/>
                        </w:rPr>
                        <w:t>סוגי מקורות נוספים בהם ניתן לעשות שימוש:</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כתבה עיתונאית</w:t>
                      </w:r>
                      <w:r w:rsidRPr="009244BF">
                        <w:rPr>
                          <w:rFonts w:ascii="Gisha" w:eastAsia="Gisha" w:hAnsi="Gisha" w:cs="Gisha"/>
                          <w:sz w:val="24"/>
                          <w:szCs w:val="24"/>
                          <w:rtl/>
                        </w:rPr>
                        <w:t xml:space="preserve">: ידיעה חדשותית, מאמר פרשני או כתבת תחקיר; </w:t>
                      </w:r>
                    </w:p>
                    <w:p w:rsidR="009244BF" w:rsidRPr="009244BF" w:rsidRDefault="009244BF" w:rsidP="009244BF">
                      <w:pPr>
                        <w:bidi/>
                        <w:rPr>
                          <w:rFonts w:ascii="Gisha" w:eastAsia="Gisha" w:hAnsi="Gisha" w:cs="Gisha"/>
                          <w:sz w:val="24"/>
                          <w:szCs w:val="24"/>
                        </w:rPr>
                      </w:pPr>
                      <w:r w:rsidRPr="009244BF">
                        <w:rPr>
                          <w:rFonts w:ascii="Gisha" w:eastAsia="Gisha" w:hAnsi="Gisha" w:cs="Gisha"/>
                          <w:b/>
                          <w:sz w:val="24"/>
                          <w:szCs w:val="24"/>
                          <w:rtl/>
                        </w:rPr>
                        <w:t>נתונים</w:t>
                      </w:r>
                      <w:r w:rsidRPr="009244BF">
                        <w:rPr>
                          <w:rFonts w:ascii="Gisha" w:eastAsia="Gisha" w:hAnsi="Gisha" w:cs="Gisha"/>
                          <w:sz w:val="24"/>
                          <w:szCs w:val="24"/>
                          <w:rtl/>
                        </w:rPr>
                        <w:t>: דוחות הלשכה המרכזית לסטטיסטיקה, מרכז המחקר של הכנסת, משרדי ממשלה (ניתן להתבסס גם על אמצעים ויזואליים: היצגים גראפיים וטבלאות  למיניהן);</w:t>
                      </w:r>
                    </w:p>
                    <w:p w:rsidR="009244BF" w:rsidRPr="009244BF" w:rsidRDefault="009244BF" w:rsidP="009244BF">
                      <w:pPr>
                        <w:bidi/>
                        <w:rPr>
                          <w:lang w:val="en-US"/>
                        </w:rPr>
                      </w:pPr>
                      <w:r w:rsidRPr="009244BF">
                        <w:rPr>
                          <w:rFonts w:ascii="Gisha" w:eastAsia="Gisha" w:hAnsi="Gisha" w:cs="Gisha"/>
                          <w:b/>
                          <w:sz w:val="24"/>
                          <w:szCs w:val="24"/>
                          <w:rtl/>
                        </w:rPr>
                        <w:t>אמנות</w:t>
                      </w:r>
                      <w:r w:rsidRPr="009244BF">
                        <w:rPr>
                          <w:rFonts w:ascii="Gisha" w:eastAsia="Gisha" w:hAnsi="Gisha" w:cs="Gisha"/>
                          <w:sz w:val="24"/>
                          <w:szCs w:val="24"/>
                          <w:rtl/>
                        </w:rPr>
                        <w:t>: שיר, סיפור, תמונה, ציור, פסל; מסמכים רשמיים;</w:t>
                      </w:r>
                    </w:p>
                  </w:txbxContent>
                </v:textbox>
                <w10:wrap type="square"/>
              </v:shape>
            </w:pict>
          </mc:Fallback>
        </mc:AlternateContent>
      </w:r>
    </w:p>
    <w:p w:rsidR="009244BF" w:rsidRDefault="00FC427E" w:rsidP="009244BF">
      <w:pPr>
        <w:widowControl w:val="0"/>
        <w:bidi/>
        <w:rPr>
          <w:sz w:val="24"/>
          <w:szCs w:val="24"/>
          <w:rtl/>
        </w:rPr>
      </w:pPr>
      <w:hyperlink r:id="rId11">
        <w:r>
          <w:rPr>
            <w:color w:val="1155CC"/>
            <w:sz w:val="24"/>
            <w:szCs w:val="24"/>
            <w:u w:val="single"/>
            <w:rtl/>
          </w:rPr>
          <w:t>הנחיות</w:t>
        </w:r>
      </w:hyperlink>
      <w:hyperlink r:id="rId12">
        <w:r>
          <w:rPr>
            <w:color w:val="1155CC"/>
            <w:sz w:val="24"/>
            <w:szCs w:val="24"/>
            <w:u w:val="single"/>
            <w:rtl/>
          </w:rPr>
          <w:t xml:space="preserve"> </w:t>
        </w:r>
      </w:hyperlink>
      <w:hyperlink r:id="rId13">
        <w:r>
          <w:rPr>
            <w:color w:val="1155CC"/>
            <w:sz w:val="24"/>
            <w:szCs w:val="24"/>
            <w:u w:val="single"/>
            <w:rtl/>
          </w:rPr>
          <w:t>ועזרים</w:t>
        </w:r>
      </w:hyperlink>
      <w:hyperlink r:id="rId14">
        <w:r>
          <w:rPr>
            <w:color w:val="1155CC"/>
            <w:sz w:val="24"/>
            <w:szCs w:val="24"/>
            <w:u w:val="single"/>
            <w:rtl/>
          </w:rPr>
          <w:t xml:space="preserve"> </w:t>
        </w:r>
      </w:hyperlink>
      <w:hyperlink r:id="rId15">
        <w:r>
          <w:rPr>
            <w:color w:val="1155CC"/>
            <w:sz w:val="24"/>
            <w:szCs w:val="24"/>
            <w:u w:val="single"/>
            <w:rtl/>
          </w:rPr>
          <w:t>לכתיבת</w:t>
        </w:r>
      </w:hyperlink>
      <w:hyperlink r:id="rId16">
        <w:r>
          <w:rPr>
            <w:color w:val="1155CC"/>
            <w:sz w:val="24"/>
            <w:szCs w:val="24"/>
            <w:u w:val="single"/>
            <w:rtl/>
          </w:rPr>
          <w:t xml:space="preserve"> </w:t>
        </w:r>
      </w:hyperlink>
      <w:hyperlink r:id="rId17">
        <w:r>
          <w:rPr>
            <w:color w:val="1155CC"/>
            <w:sz w:val="24"/>
            <w:szCs w:val="24"/>
            <w:u w:val="single"/>
            <w:rtl/>
          </w:rPr>
          <w:t>סקירת</w:t>
        </w:r>
      </w:hyperlink>
      <w:hyperlink r:id="rId18">
        <w:r>
          <w:rPr>
            <w:color w:val="1155CC"/>
            <w:sz w:val="24"/>
            <w:szCs w:val="24"/>
            <w:u w:val="single"/>
            <w:rtl/>
          </w:rPr>
          <w:t xml:space="preserve"> </w:t>
        </w:r>
      </w:hyperlink>
      <w:hyperlink r:id="rId19">
        <w:r>
          <w:rPr>
            <w:color w:val="1155CC"/>
            <w:sz w:val="24"/>
            <w:szCs w:val="24"/>
            <w:u w:val="single"/>
            <w:rtl/>
          </w:rPr>
          <w:t>ספרות</w:t>
        </w:r>
      </w:hyperlink>
      <w:r>
        <w:rPr>
          <w:sz w:val="24"/>
          <w:szCs w:val="24"/>
          <w:rtl/>
        </w:rPr>
        <w:t xml:space="preserve"> (עיינו ב: איתור מידע ו-מיזוג מידע)</w:t>
      </w:r>
    </w:p>
    <w:p w:rsidR="00FC427E" w:rsidRPr="00672CAA" w:rsidRDefault="00FC427E" w:rsidP="00FC427E">
      <w:pPr>
        <w:widowControl w:val="0"/>
        <w:bidi/>
        <w:rPr>
          <w:sz w:val="24"/>
          <w:szCs w:val="24"/>
        </w:rPr>
      </w:pPr>
    </w:p>
    <w:p w:rsidR="00BB7D36" w:rsidRDefault="00FC427E" w:rsidP="009244BF">
      <w:pPr>
        <w:pStyle w:val="7"/>
        <w:rPr>
          <w:sz w:val="28"/>
          <w:szCs w:val="28"/>
        </w:rPr>
      </w:pPr>
      <w:bookmarkStart w:id="3" w:name="kix.hvfx8jqo78ac" w:colFirst="0" w:colLast="0"/>
      <w:bookmarkEnd w:id="3"/>
      <w:r>
        <w:rPr>
          <w:rtl/>
        </w:rPr>
        <w:t>ניתוח עמדות במערכת הפוליטית</w:t>
      </w:r>
    </w:p>
    <w:p w:rsidR="00BB7D36" w:rsidRDefault="00FC427E" w:rsidP="009244BF">
      <w:pPr>
        <w:widowControl w:val="0"/>
        <w:bidi/>
        <w:rPr>
          <w:sz w:val="24"/>
          <w:szCs w:val="24"/>
        </w:rPr>
      </w:pPr>
      <w:r>
        <w:rPr>
          <w:sz w:val="24"/>
          <w:szCs w:val="24"/>
          <w:rtl/>
        </w:rPr>
        <w:t>[[בפרק זה עליכם להציג עמדות שונות של לפחות שתי מפלגות ביחס לסוגיה שבחרתם. העמדות צריכות להתבסס על מצעי המפלגות, פרסומים רשמיים שלהם או</w:t>
      </w:r>
      <w:r>
        <w:rPr>
          <w:sz w:val="24"/>
          <w:szCs w:val="24"/>
          <w:rtl/>
        </w:rPr>
        <w:t xml:space="preserve"> התבטאויות של נציגי המפלגות בתקשורת או ברשתות חברתיות</w:t>
      </w:r>
      <w:r w:rsidR="009244BF">
        <w:rPr>
          <w:rFonts w:hint="cs"/>
          <w:sz w:val="24"/>
          <w:szCs w:val="24"/>
          <w:rtl/>
        </w:rPr>
        <w:t xml:space="preserve"> (יש לציין את המקורות ולצרף עותק מודפס או קישור)</w:t>
      </w:r>
      <w:r>
        <w:rPr>
          <w:sz w:val="24"/>
          <w:szCs w:val="24"/>
          <w:rtl/>
        </w:rPr>
        <w:t>.</w:t>
      </w:r>
      <w:r w:rsidR="009244BF">
        <w:rPr>
          <w:rFonts w:hint="cs"/>
          <w:sz w:val="24"/>
          <w:szCs w:val="24"/>
          <w:rtl/>
        </w:rPr>
        <w:t xml:space="preserve"> </w:t>
      </w:r>
      <w:r>
        <w:rPr>
          <w:sz w:val="24"/>
          <w:szCs w:val="24"/>
          <w:rtl/>
        </w:rPr>
        <w:t>היקף הפרק: 2-3 עמודים]]</w:t>
      </w:r>
    </w:p>
    <w:p w:rsidR="00BB7D36" w:rsidRDefault="00BB7D36">
      <w:pPr>
        <w:widowControl w:val="0"/>
        <w:bidi/>
        <w:spacing w:line="360" w:lineRule="auto"/>
        <w:jc w:val="both"/>
        <w:rPr>
          <w:sz w:val="24"/>
          <w:szCs w:val="24"/>
          <w:rtl/>
        </w:rPr>
      </w:pPr>
    </w:p>
    <w:p w:rsidR="009244BF" w:rsidRDefault="009244BF" w:rsidP="009244BF">
      <w:pPr>
        <w:widowControl w:val="0"/>
        <w:bidi/>
        <w:spacing w:line="360" w:lineRule="auto"/>
        <w:jc w:val="both"/>
        <w:rPr>
          <w:rFonts w:hint="cs"/>
          <w:sz w:val="24"/>
          <w:szCs w:val="24"/>
          <w:rtl/>
        </w:rPr>
      </w:pPr>
      <w:r>
        <w:rPr>
          <w:rFonts w:hint="cs"/>
          <w:sz w:val="24"/>
          <w:szCs w:val="24"/>
          <w:rtl/>
        </w:rPr>
        <w:t>ניתן ומומלץ להתייחס גם לפעילות הפרלמנטרית של המפלגות ולא רק להתבטאויות (</w:t>
      </w:r>
      <w:hyperlink r:id="rId20" w:history="1">
        <w:r w:rsidRPr="00F87757">
          <w:rPr>
            <w:rStyle w:val="Hyperlink"/>
            <w:rFonts w:hint="cs"/>
            <w:sz w:val="24"/>
            <w:szCs w:val="24"/>
            <w:rtl/>
          </w:rPr>
          <w:t>הצעות חוק שהגישו</w:t>
        </w:r>
      </w:hyperlink>
      <w:r>
        <w:rPr>
          <w:rFonts w:hint="cs"/>
          <w:sz w:val="24"/>
          <w:szCs w:val="24"/>
          <w:rtl/>
        </w:rPr>
        <w:t xml:space="preserve">, </w:t>
      </w:r>
      <w:hyperlink r:id="rId21" w:history="1">
        <w:r w:rsidR="00F87757" w:rsidRPr="00F87757">
          <w:rPr>
            <w:rStyle w:val="Hyperlink"/>
            <w:rFonts w:hint="cs"/>
            <w:sz w:val="24"/>
            <w:szCs w:val="24"/>
            <w:rtl/>
          </w:rPr>
          <w:t>נאומים בכנסת</w:t>
        </w:r>
      </w:hyperlink>
      <w:r w:rsidR="00F87757">
        <w:rPr>
          <w:rFonts w:hint="cs"/>
          <w:sz w:val="24"/>
          <w:szCs w:val="24"/>
          <w:rtl/>
        </w:rPr>
        <w:t xml:space="preserve">, </w:t>
      </w:r>
      <w:hyperlink r:id="rId22" w:history="1">
        <w:r w:rsidR="00F87757" w:rsidRPr="00F87757">
          <w:rPr>
            <w:rStyle w:val="Hyperlink"/>
            <w:rFonts w:hint="cs"/>
            <w:sz w:val="24"/>
            <w:szCs w:val="24"/>
            <w:rtl/>
          </w:rPr>
          <w:t>דיונים בוועדות הכנסת</w:t>
        </w:r>
      </w:hyperlink>
      <w:r w:rsidR="00F87757">
        <w:rPr>
          <w:rFonts w:hint="cs"/>
          <w:sz w:val="24"/>
          <w:szCs w:val="24"/>
          <w:rtl/>
        </w:rPr>
        <w:t xml:space="preserve">, פעילות </w:t>
      </w:r>
      <w:hyperlink r:id="rId23" w:history="1">
        <w:r w:rsidR="00F87757" w:rsidRPr="00D8471F">
          <w:rPr>
            <w:rStyle w:val="Hyperlink"/>
            <w:rFonts w:hint="cs"/>
            <w:sz w:val="24"/>
            <w:szCs w:val="24"/>
            <w:rtl/>
          </w:rPr>
          <w:t>בשדולות</w:t>
        </w:r>
      </w:hyperlink>
      <w:r w:rsidR="00F87757">
        <w:rPr>
          <w:rFonts w:hint="cs"/>
          <w:sz w:val="24"/>
          <w:szCs w:val="24"/>
          <w:rtl/>
        </w:rPr>
        <w:t xml:space="preserve"> הפעולות בכנסת וכו').</w:t>
      </w:r>
    </w:p>
    <w:p w:rsidR="00BB7D36" w:rsidRDefault="00BB7D36">
      <w:pPr>
        <w:widowControl w:val="0"/>
        <w:bidi/>
        <w:spacing w:line="360" w:lineRule="auto"/>
        <w:rPr>
          <w:sz w:val="24"/>
          <w:szCs w:val="24"/>
        </w:rPr>
      </w:pPr>
    </w:p>
    <w:p w:rsidR="00D8471F" w:rsidRDefault="00D8471F">
      <w:pPr>
        <w:widowControl w:val="0"/>
        <w:bidi/>
        <w:spacing w:line="360" w:lineRule="auto"/>
        <w:jc w:val="center"/>
        <w:rPr>
          <w:b/>
          <w:sz w:val="32"/>
          <w:szCs w:val="32"/>
          <w:u w:val="single"/>
          <w:rtl/>
        </w:rPr>
      </w:pPr>
      <w:bookmarkStart w:id="4" w:name="kix.xacop9unyim" w:colFirst="0" w:colLast="0"/>
      <w:bookmarkEnd w:id="4"/>
    </w:p>
    <w:p w:rsidR="00D8471F" w:rsidRDefault="00D8471F" w:rsidP="00D8471F">
      <w:pPr>
        <w:widowControl w:val="0"/>
        <w:bidi/>
        <w:spacing w:line="360" w:lineRule="auto"/>
        <w:jc w:val="center"/>
        <w:rPr>
          <w:b/>
          <w:sz w:val="32"/>
          <w:szCs w:val="32"/>
          <w:u w:val="single"/>
          <w:rtl/>
        </w:rPr>
      </w:pPr>
    </w:p>
    <w:p w:rsidR="00D8471F" w:rsidRDefault="00D8471F" w:rsidP="00D8471F">
      <w:pPr>
        <w:widowControl w:val="0"/>
        <w:bidi/>
        <w:spacing w:line="360" w:lineRule="auto"/>
        <w:jc w:val="center"/>
        <w:rPr>
          <w:b/>
          <w:sz w:val="32"/>
          <w:szCs w:val="32"/>
          <w:u w:val="single"/>
          <w:rtl/>
        </w:rPr>
      </w:pPr>
    </w:p>
    <w:p w:rsidR="00BB7D36" w:rsidRDefault="00FC427E" w:rsidP="00D8471F">
      <w:pPr>
        <w:widowControl w:val="0"/>
        <w:bidi/>
        <w:spacing w:line="360" w:lineRule="auto"/>
        <w:jc w:val="center"/>
        <w:rPr>
          <w:b/>
          <w:sz w:val="32"/>
          <w:szCs w:val="32"/>
          <w:u w:val="single"/>
        </w:rPr>
      </w:pPr>
      <w:r>
        <w:rPr>
          <w:b/>
          <w:sz w:val="32"/>
          <w:szCs w:val="32"/>
          <w:u w:val="single"/>
          <w:rtl/>
        </w:rPr>
        <w:lastRenderedPageBreak/>
        <w:t>מעורבות אזרחית</w:t>
      </w:r>
    </w:p>
    <w:p w:rsidR="00D8471F" w:rsidRPr="00D8471F" w:rsidRDefault="00D8471F" w:rsidP="00D8471F">
      <w:pPr>
        <w:pStyle w:val="8"/>
        <w:rPr>
          <w:rtl/>
        </w:rPr>
      </w:pPr>
      <w:r>
        <w:rPr>
          <w:rFonts w:hint="cs"/>
          <w:rtl/>
        </w:rPr>
        <w:t>חלק זה הינו אישי</w:t>
      </w:r>
    </w:p>
    <w:p w:rsidR="00BB7D36" w:rsidRDefault="00FC427E" w:rsidP="00D8471F">
      <w:pPr>
        <w:widowControl w:val="0"/>
        <w:bidi/>
        <w:rPr>
          <w:b/>
          <w:sz w:val="28"/>
          <w:szCs w:val="28"/>
          <w:u w:val="single"/>
        </w:rPr>
      </w:pPr>
      <w:r>
        <w:rPr>
          <w:b/>
          <w:sz w:val="28"/>
          <w:szCs w:val="28"/>
          <w:u w:val="single"/>
          <w:rtl/>
        </w:rPr>
        <w:t>ה</w:t>
      </w:r>
      <w:r>
        <w:rPr>
          <w:b/>
          <w:sz w:val="28"/>
          <w:szCs w:val="28"/>
          <w:u w:val="single"/>
          <w:rtl/>
        </w:rPr>
        <w:t>תמקדות בשני חברי כנסת</w:t>
      </w:r>
    </w:p>
    <w:p w:rsidR="00FC427E" w:rsidRDefault="00FC427E" w:rsidP="00FC427E">
      <w:pPr>
        <w:bidi/>
        <w:ind w:left="4"/>
        <w:rPr>
          <w:sz w:val="24"/>
          <w:szCs w:val="24"/>
        </w:rPr>
      </w:pPr>
      <w:r>
        <w:rPr>
          <w:sz w:val="24"/>
          <w:szCs w:val="24"/>
          <w:rtl/>
        </w:rPr>
        <w:t xml:space="preserve">[[בחלק זה, על כל תלמיד לבחור </w:t>
      </w:r>
      <w:r w:rsidRPr="00D8471F">
        <w:rPr>
          <w:b/>
          <w:bCs/>
          <w:sz w:val="24"/>
          <w:szCs w:val="24"/>
          <w:rtl/>
        </w:rPr>
        <w:t>שני חברי כנסת</w:t>
      </w:r>
      <w:r>
        <w:rPr>
          <w:sz w:val="24"/>
          <w:szCs w:val="24"/>
          <w:rtl/>
        </w:rPr>
        <w:t xml:space="preserve"> שהתבטאו </w:t>
      </w:r>
      <w:r w:rsidRPr="00D8471F">
        <w:rPr>
          <w:b/>
          <w:bCs/>
          <w:sz w:val="24"/>
          <w:szCs w:val="24"/>
          <w:rtl/>
        </w:rPr>
        <w:t>בסוגיה בה בחרתם</w:t>
      </w:r>
      <w:r>
        <w:rPr>
          <w:sz w:val="24"/>
          <w:szCs w:val="24"/>
          <w:rtl/>
        </w:rPr>
        <w:t xml:space="preserve"> </w:t>
      </w:r>
      <w:r w:rsidR="00D8471F">
        <w:rPr>
          <w:rFonts w:hint="cs"/>
          <w:sz w:val="24"/>
          <w:szCs w:val="24"/>
          <w:rtl/>
        </w:rPr>
        <w:t xml:space="preserve">(הנושא הקבוצתי) </w:t>
      </w:r>
      <w:r>
        <w:rPr>
          <w:sz w:val="24"/>
          <w:szCs w:val="24"/>
          <w:rtl/>
        </w:rPr>
        <w:t xml:space="preserve">להתעמק: אחד שאתם מסכימים עם עמדתו ואחר שאינכם מסכימים </w:t>
      </w:r>
      <w:proofErr w:type="spellStart"/>
      <w:r>
        <w:rPr>
          <w:sz w:val="24"/>
          <w:szCs w:val="24"/>
          <w:rtl/>
        </w:rPr>
        <w:t>איתו</w:t>
      </w:r>
      <w:proofErr w:type="spellEnd"/>
      <w:r>
        <w:rPr>
          <w:sz w:val="24"/>
          <w:szCs w:val="24"/>
          <w:rtl/>
        </w:rPr>
        <w:t>. כתבו רקע</w:t>
      </w:r>
      <w:r>
        <w:rPr>
          <w:sz w:val="24"/>
          <w:szCs w:val="24"/>
          <w:rtl/>
        </w:rPr>
        <w:t xml:space="preserve"> קצר על כל ח"כ והציגו את עמדתו בסוגיה שבחרתם.]]</w:t>
      </w:r>
      <w:r>
        <w:rPr>
          <w:rFonts w:hint="cs"/>
          <w:sz w:val="24"/>
          <w:szCs w:val="24"/>
          <w:rtl/>
        </w:rPr>
        <w:t xml:space="preserve"> ניתן להיעזר באתרים: </w:t>
      </w:r>
      <w:hyperlink r:id="rId24">
        <w:r>
          <w:rPr>
            <w:color w:val="1155CC"/>
            <w:sz w:val="24"/>
            <w:szCs w:val="24"/>
            <w:u w:val="single"/>
            <w:rtl/>
          </w:rPr>
          <w:t xml:space="preserve"> "</w:t>
        </w:r>
      </w:hyperlink>
      <w:hyperlink r:id="rId25">
        <w:r>
          <w:rPr>
            <w:color w:val="1155CC"/>
            <w:sz w:val="24"/>
            <w:szCs w:val="24"/>
            <w:u w:val="single"/>
            <w:rtl/>
          </w:rPr>
          <w:t>כיכר</w:t>
        </w:r>
      </w:hyperlink>
      <w:hyperlink r:id="rId26">
        <w:r>
          <w:rPr>
            <w:color w:val="1155CC"/>
            <w:sz w:val="24"/>
            <w:szCs w:val="24"/>
            <w:u w:val="single"/>
            <w:rtl/>
          </w:rPr>
          <w:t xml:space="preserve"> </w:t>
        </w:r>
      </w:hyperlink>
      <w:hyperlink r:id="rId27">
        <w:r>
          <w:rPr>
            <w:color w:val="1155CC"/>
            <w:sz w:val="24"/>
            <w:szCs w:val="24"/>
            <w:u w:val="single"/>
            <w:rtl/>
          </w:rPr>
          <w:t>המדינה</w:t>
        </w:r>
      </w:hyperlink>
      <w:hyperlink r:id="rId28">
        <w:r>
          <w:rPr>
            <w:color w:val="1155CC"/>
            <w:sz w:val="24"/>
            <w:szCs w:val="24"/>
            <w:u w:val="single"/>
            <w:rtl/>
          </w:rPr>
          <w:t>"</w:t>
        </w:r>
      </w:hyperlink>
      <w:r>
        <w:rPr>
          <w:rFonts w:hint="cs"/>
          <w:sz w:val="24"/>
          <w:szCs w:val="24"/>
          <w:rtl/>
        </w:rPr>
        <w:t xml:space="preserve">  </w:t>
      </w:r>
      <w:hyperlink r:id="rId29">
        <w:r>
          <w:rPr>
            <w:color w:val="1155CC"/>
            <w:sz w:val="24"/>
            <w:szCs w:val="24"/>
            <w:u w:val="single"/>
            <w:rtl/>
          </w:rPr>
          <w:t xml:space="preserve"> "</w:t>
        </w:r>
        <w:proofErr w:type="spellStart"/>
      </w:hyperlink>
      <w:hyperlink r:id="rId30">
        <w:r>
          <w:rPr>
            <w:color w:val="1155CC"/>
            <w:sz w:val="24"/>
            <w:szCs w:val="24"/>
            <w:u w:val="single"/>
            <w:rtl/>
          </w:rPr>
          <w:t>פוליבוק</w:t>
        </w:r>
        <w:proofErr w:type="spellEnd"/>
      </w:hyperlink>
      <w:hyperlink r:id="rId31">
        <w:r>
          <w:rPr>
            <w:color w:val="1155CC"/>
            <w:sz w:val="24"/>
            <w:szCs w:val="24"/>
            <w:u w:val="single"/>
            <w:rtl/>
          </w:rPr>
          <w:t>"</w:t>
        </w:r>
      </w:hyperlink>
    </w:p>
    <w:p w:rsidR="00BB7D36" w:rsidRPr="00FC427E" w:rsidRDefault="00BB7D36">
      <w:pPr>
        <w:widowControl w:val="0"/>
        <w:bidi/>
        <w:rPr>
          <w:rFonts w:hint="cs"/>
          <w:sz w:val="24"/>
          <w:szCs w:val="24"/>
        </w:rPr>
      </w:pPr>
      <w:bookmarkStart w:id="5" w:name="_GoBack"/>
      <w:bookmarkEnd w:id="5"/>
    </w:p>
    <w:p w:rsidR="00D8471F" w:rsidRDefault="00D8471F">
      <w:pPr>
        <w:widowControl w:val="0"/>
        <w:bidi/>
        <w:rPr>
          <w:b/>
          <w:sz w:val="28"/>
          <w:szCs w:val="28"/>
          <w:u w:val="single"/>
          <w:rtl/>
        </w:rPr>
      </w:pPr>
    </w:p>
    <w:p w:rsidR="00BB7D36" w:rsidRDefault="00FC427E" w:rsidP="00D8471F">
      <w:pPr>
        <w:widowControl w:val="0"/>
        <w:bidi/>
        <w:rPr>
          <w:b/>
          <w:sz w:val="28"/>
          <w:szCs w:val="28"/>
          <w:u w:val="single"/>
        </w:rPr>
      </w:pPr>
      <w:r>
        <w:rPr>
          <w:b/>
          <w:sz w:val="28"/>
          <w:szCs w:val="28"/>
          <w:u w:val="single"/>
          <w:rtl/>
        </w:rPr>
        <w:t>חוקרים את עמדות חברי הכנסת</w:t>
      </w:r>
    </w:p>
    <w:p w:rsidR="00BB7D36" w:rsidRDefault="00FC427E" w:rsidP="00D8471F">
      <w:pPr>
        <w:widowControl w:val="0"/>
        <w:bidi/>
        <w:rPr>
          <w:sz w:val="24"/>
          <w:szCs w:val="24"/>
        </w:rPr>
      </w:pPr>
      <w:r>
        <w:rPr>
          <w:sz w:val="24"/>
          <w:szCs w:val="24"/>
          <w:rtl/>
        </w:rPr>
        <w:t>[[בחלק זה עליכם לחקור את ההתבטאויות של חברי הכנסת שבחרתם בסוגיות שונות ולמצוא נושא אחד (</w:t>
      </w:r>
      <w:r w:rsidRPr="00D8471F">
        <w:rPr>
          <w:b/>
          <w:bCs/>
          <w:sz w:val="24"/>
          <w:szCs w:val="24"/>
          <w:rtl/>
        </w:rPr>
        <w:t>שונה מהנושא הקבוצתי</w:t>
      </w:r>
      <w:r>
        <w:rPr>
          <w:sz w:val="24"/>
          <w:szCs w:val="24"/>
          <w:rtl/>
        </w:rPr>
        <w:t xml:space="preserve">) בו אתם מסכימים עם חבר הכנסת ונושא אחר שבו אינכם מסכימים </w:t>
      </w:r>
      <w:proofErr w:type="spellStart"/>
      <w:r>
        <w:rPr>
          <w:sz w:val="24"/>
          <w:szCs w:val="24"/>
          <w:rtl/>
        </w:rPr>
        <w:t>איתו</w:t>
      </w:r>
      <w:proofErr w:type="spellEnd"/>
      <w:r>
        <w:rPr>
          <w:sz w:val="24"/>
          <w:szCs w:val="24"/>
          <w:rtl/>
        </w:rPr>
        <w:t xml:space="preserve">. הסבירו </w:t>
      </w:r>
      <w:r>
        <w:rPr>
          <w:sz w:val="24"/>
          <w:szCs w:val="24"/>
          <w:rtl/>
        </w:rPr>
        <w:t>את הרקע לנושא ותארו את עמדתכם ביחס לזו של הח"כ.]]</w:t>
      </w:r>
    </w:p>
    <w:p w:rsidR="00BB7D36" w:rsidRDefault="00BB7D36">
      <w:pPr>
        <w:widowControl w:val="0"/>
        <w:bidi/>
        <w:rPr>
          <w:sz w:val="24"/>
          <w:szCs w:val="24"/>
        </w:rPr>
      </w:pPr>
    </w:p>
    <w:p w:rsidR="00BB7D36" w:rsidRDefault="00FC427E">
      <w:pPr>
        <w:widowControl w:val="0"/>
        <w:bidi/>
        <w:rPr>
          <w:b/>
          <w:sz w:val="28"/>
          <w:szCs w:val="28"/>
          <w:u w:val="single"/>
        </w:rPr>
      </w:pPr>
      <w:r>
        <w:rPr>
          <w:b/>
          <w:sz w:val="28"/>
          <w:szCs w:val="28"/>
          <w:u w:val="single"/>
          <w:rtl/>
        </w:rPr>
        <w:t>פונים לחברי הכנסת</w:t>
      </w:r>
    </w:p>
    <w:p w:rsidR="00BB7D36" w:rsidRDefault="00FC427E">
      <w:pPr>
        <w:widowControl w:val="0"/>
        <w:bidi/>
        <w:rPr>
          <w:sz w:val="24"/>
          <w:szCs w:val="24"/>
        </w:rPr>
      </w:pPr>
      <w:r>
        <w:rPr>
          <w:sz w:val="24"/>
          <w:szCs w:val="24"/>
          <w:rtl/>
        </w:rPr>
        <w:t>[[בחלק זה עליכם לנסח פניה ברשת החברתית</w:t>
      </w:r>
      <w:r w:rsidR="00D8471F">
        <w:rPr>
          <w:rFonts w:hint="cs"/>
          <w:sz w:val="24"/>
          <w:szCs w:val="24"/>
          <w:rtl/>
        </w:rPr>
        <w:t xml:space="preserve"> (או בכל דרך אחרת </w:t>
      </w:r>
      <w:r w:rsidR="00D8471F">
        <w:rPr>
          <w:sz w:val="24"/>
          <w:szCs w:val="24"/>
          <w:rtl/>
        </w:rPr>
        <w:t>–</w:t>
      </w:r>
      <w:r w:rsidR="00D8471F">
        <w:rPr>
          <w:rFonts w:hint="cs"/>
          <w:sz w:val="24"/>
          <w:szCs w:val="24"/>
          <w:rtl/>
        </w:rPr>
        <w:t xml:space="preserve"> מכתב, דוא"ל וכו')</w:t>
      </w:r>
      <w:r>
        <w:rPr>
          <w:sz w:val="24"/>
          <w:szCs w:val="24"/>
          <w:rtl/>
        </w:rPr>
        <w:t xml:space="preserve"> לכל אחד משני חברי הכנסת בה תביעו את עמדתכם בנושא באופן מנומק, תוך שימוש בשפה אזרחית: פניה אחת בסוגיה בה אתם מסכימים עם חבר הכנסת ופניה לחבר כנסת א</w:t>
      </w:r>
      <w:r>
        <w:rPr>
          <w:sz w:val="24"/>
          <w:szCs w:val="24"/>
          <w:rtl/>
        </w:rPr>
        <w:t xml:space="preserve">חר בסוגיה בה אינכם מסכימים </w:t>
      </w:r>
      <w:proofErr w:type="spellStart"/>
      <w:r>
        <w:rPr>
          <w:sz w:val="24"/>
          <w:szCs w:val="24"/>
          <w:rtl/>
        </w:rPr>
        <w:t>איתו</w:t>
      </w:r>
      <w:proofErr w:type="spellEnd"/>
      <w:r>
        <w:rPr>
          <w:sz w:val="24"/>
          <w:szCs w:val="24"/>
          <w:rtl/>
        </w:rPr>
        <w:t>.]]</w:t>
      </w:r>
    </w:p>
    <w:p w:rsidR="00BB7D36" w:rsidRDefault="00BB7D36">
      <w:pPr>
        <w:widowControl w:val="0"/>
        <w:bidi/>
        <w:spacing w:line="360" w:lineRule="auto"/>
        <w:rPr>
          <w:sz w:val="24"/>
          <w:szCs w:val="24"/>
        </w:rPr>
      </w:pPr>
    </w:p>
    <w:p w:rsidR="00BB7D36" w:rsidRDefault="00FC427E">
      <w:pPr>
        <w:widowControl w:val="0"/>
        <w:bidi/>
        <w:spacing w:line="360" w:lineRule="auto"/>
        <w:jc w:val="center"/>
        <w:rPr>
          <w:sz w:val="24"/>
          <w:szCs w:val="24"/>
        </w:rPr>
      </w:pPr>
      <w:r>
        <w:rPr>
          <w:b/>
          <w:sz w:val="32"/>
          <w:szCs w:val="32"/>
        </w:rPr>
        <w:t xml:space="preserve"> </w:t>
      </w:r>
      <w:bookmarkStart w:id="6" w:name="kix.amjrhueqh9y" w:colFirst="0" w:colLast="0"/>
      <w:bookmarkEnd w:id="6"/>
      <w:r>
        <w:rPr>
          <w:b/>
          <w:sz w:val="32"/>
          <w:szCs w:val="32"/>
          <w:u w:val="single"/>
          <w:rtl/>
        </w:rPr>
        <w:t>סיכום</w:t>
      </w:r>
    </w:p>
    <w:p w:rsidR="00BB7D36" w:rsidRDefault="00FC427E" w:rsidP="0004654D">
      <w:pPr>
        <w:widowControl w:val="0"/>
        <w:bidi/>
        <w:rPr>
          <w:sz w:val="24"/>
          <w:szCs w:val="24"/>
          <w:rtl/>
        </w:rPr>
      </w:pPr>
      <w:r>
        <w:rPr>
          <w:sz w:val="24"/>
          <w:szCs w:val="24"/>
          <w:rtl/>
        </w:rPr>
        <w:t>[[בפרק זה עליכם לסקור את מהלך העבודה כולה בצורה קצרה ותמציתית, תוך שאתם מדגישים את המסקנות שלכם מן התהליך.</w:t>
      </w:r>
      <w:r w:rsidR="0004654D">
        <w:rPr>
          <w:rFonts w:hint="cs"/>
          <w:sz w:val="24"/>
          <w:szCs w:val="24"/>
          <w:rtl/>
        </w:rPr>
        <w:t xml:space="preserve"> </w:t>
      </w:r>
      <w:r>
        <w:rPr>
          <w:sz w:val="24"/>
          <w:szCs w:val="24"/>
          <w:rtl/>
        </w:rPr>
        <w:t>היקף הפרק: 1-2 עמודים]]</w:t>
      </w:r>
    </w:p>
    <w:p w:rsidR="0004654D" w:rsidRDefault="0004654D" w:rsidP="0004654D">
      <w:pPr>
        <w:widowControl w:val="0"/>
        <w:bidi/>
        <w:rPr>
          <w:sz w:val="24"/>
          <w:szCs w:val="24"/>
        </w:rPr>
      </w:pPr>
    </w:p>
    <w:p w:rsidR="00BB7D36" w:rsidRDefault="00FC427E">
      <w:pPr>
        <w:widowControl w:val="0"/>
        <w:bidi/>
        <w:spacing w:line="360" w:lineRule="auto"/>
        <w:jc w:val="center"/>
        <w:rPr>
          <w:b/>
          <w:sz w:val="24"/>
          <w:szCs w:val="24"/>
        </w:rPr>
      </w:pPr>
      <w:r>
        <w:rPr>
          <w:b/>
          <w:sz w:val="32"/>
          <w:szCs w:val="32"/>
        </w:rPr>
        <w:t xml:space="preserve"> </w:t>
      </w:r>
      <w:r>
        <w:rPr>
          <w:b/>
          <w:sz w:val="32"/>
          <w:szCs w:val="32"/>
          <w:u w:val="single"/>
          <w:rtl/>
        </w:rPr>
        <w:t>ביבליוגרפיה</w:t>
      </w:r>
    </w:p>
    <w:p w:rsidR="00BB7D36" w:rsidRDefault="00FC427E">
      <w:pPr>
        <w:widowControl w:val="0"/>
        <w:bidi/>
        <w:rPr>
          <w:sz w:val="24"/>
          <w:szCs w:val="24"/>
          <w:rtl/>
        </w:rPr>
      </w:pPr>
      <w:r>
        <w:rPr>
          <w:sz w:val="24"/>
          <w:szCs w:val="24"/>
          <w:rtl/>
        </w:rPr>
        <w:t>[[בחלק זה תציגו במרוכז את המקורות עליהם</w:t>
      </w:r>
      <w:r>
        <w:rPr>
          <w:sz w:val="24"/>
          <w:szCs w:val="24"/>
          <w:rtl/>
        </w:rPr>
        <w:t xml:space="preserve"> התבססה סקירת הספרות, לפי כללי הרישום הביבליוגרפי]]</w:t>
      </w:r>
    </w:p>
    <w:p w:rsidR="0004654D" w:rsidRPr="0004654D" w:rsidRDefault="0004654D" w:rsidP="0004654D">
      <w:pPr>
        <w:widowControl w:val="0"/>
        <w:bidi/>
        <w:rPr>
          <w:sz w:val="16"/>
          <w:szCs w:val="16"/>
        </w:rPr>
      </w:pPr>
    </w:p>
    <w:p w:rsidR="009D6D48" w:rsidRDefault="009D6D48" w:rsidP="009D6D48">
      <w:pPr>
        <w:widowControl w:val="0"/>
        <w:bidi/>
        <w:spacing w:line="360" w:lineRule="auto"/>
        <w:jc w:val="center"/>
        <w:rPr>
          <w:b/>
          <w:sz w:val="24"/>
          <w:szCs w:val="24"/>
        </w:rPr>
      </w:pPr>
      <w:r w:rsidRPr="009D6D48">
        <w:rPr>
          <w:b/>
          <w:sz w:val="32"/>
          <w:szCs w:val="32"/>
          <w:u w:val="single"/>
          <w:rtl/>
        </w:rPr>
        <w:t>רפלקציה ודפי עמדות אישיים</w:t>
      </w:r>
    </w:p>
    <w:p w:rsidR="009D6D48" w:rsidRDefault="009D6D48" w:rsidP="0004654D">
      <w:pPr>
        <w:widowControl w:val="0"/>
        <w:bidi/>
        <w:rPr>
          <w:sz w:val="24"/>
          <w:szCs w:val="24"/>
          <w:rtl/>
        </w:rPr>
      </w:pPr>
      <w:r>
        <w:rPr>
          <w:sz w:val="24"/>
          <w:szCs w:val="24"/>
          <w:rtl/>
        </w:rPr>
        <w:t>[[</w:t>
      </w:r>
      <w:r w:rsidR="0004654D">
        <w:rPr>
          <w:rFonts w:hint="cs"/>
          <w:sz w:val="24"/>
          <w:szCs w:val="24"/>
          <w:rtl/>
        </w:rPr>
        <w:t xml:space="preserve">בחלק זה יכתוב כל תלמיד על החוויה האישית שלו במהלך הכנת העבודה. חשוב להתייחס לעניין המעורבות האזרחית והפוליטית (אפשר להיעזר </w:t>
      </w:r>
      <w:hyperlink r:id="rId32" w:history="1">
        <w:r w:rsidR="0004654D" w:rsidRPr="0004654D">
          <w:rPr>
            <w:rStyle w:val="Hyperlink"/>
            <w:rFonts w:hint="cs"/>
            <w:sz w:val="24"/>
            <w:szCs w:val="24"/>
            <w:rtl/>
          </w:rPr>
          <w:t>בשאלון</w:t>
        </w:r>
      </w:hyperlink>
      <w:r w:rsidR="0004654D">
        <w:rPr>
          <w:rFonts w:hint="cs"/>
          <w:sz w:val="24"/>
          <w:szCs w:val="24"/>
          <w:rtl/>
        </w:rPr>
        <w:t xml:space="preserve"> שעשינו בתחילת הפעילות): האם הכרתי את הנושא לפני כן, האם התעניינתי בו, האם הייתי מודע לעמדות של החברי הכנסת והמפלגות בנושא זה וכו'</w:t>
      </w:r>
      <w:r>
        <w:rPr>
          <w:rFonts w:hint="cs"/>
          <w:sz w:val="24"/>
          <w:szCs w:val="24"/>
          <w:rtl/>
        </w:rPr>
        <w:t xml:space="preserve">  </w:t>
      </w:r>
      <w:r>
        <w:rPr>
          <w:sz w:val="24"/>
          <w:szCs w:val="24"/>
          <w:rtl/>
        </w:rPr>
        <w:t>]]</w:t>
      </w:r>
    </w:p>
    <w:p w:rsidR="0004654D" w:rsidRDefault="0004654D" w:rsidP="0004654D">
      <w:pPr>
        <w:widowControl w:val="0"/>
        <w:bidi/>
        <w:rPr>
          <w:sz w:val="24"/>
          <w:szCs w:val="24"/>
          <w:rtl/>
        </w:rPr>
      </w:pPr>
    </w:p>
    <w:p w:rsidR="0004654D" w:rsidRDefault="0004654D" w:rsidP="0004654D">
      <w:pPr>
        <w:widowControl w:val="0"/>
        <w:bidi/>
        <w:rPr>
          <w:rFonts w:hint="cs"/>
          <w:sz w:val="24"/>
          <w:szCs w:val="24"/>
          <w:rtl/>
        </w:rPr>
      </w:pPr>
      <w:r>
        <w:rPr>
          <w:rFonts w:hint="cs"/>
          <w:sz w:val="24"/>
          <w:szCs w:val="24"/>
          <w:rtl/>
        </w:rPr>
        <w:t>לחלק זה של העבודה יש לצרף את דפי השאלון של כל חברי הקבוצה.</w:t>
      </w:r>
    </w:p>
    <w:p w:rsidR="0004654D" w:rsidRPr="0004654D" w:rsidRDefault="0004654D" w:rsidP="0004654D">
      <w:pPr>
        <w:pStyle w:val="9"/>
        <w:rPr>
          <w:rtl/>
        </w:rPr>
      </w:pPr>
    </w:p>
    <w:p w:rsidR="00BB7D36" w:rsidRDefault="00FC427E" w:rsidP="0004654D">
      <w:pPr>
        <w:widowControl w:val="0"/>
        <w:bidi/>
        <w:spacing w:line="360" w:lineRule="auto"/>
        <w:jc w:val="center"/>
        <w:rPr>
          <w:b/>
          <w:sz w:val="32"/>
          <w:szCs w:val="32"/>
          <w:u w:val="single"/>
        </w:rPr>
      </w:pPr>
      <w:r>
        <w:rPr>
          <w:b/>
          <w:sz w:val="32"/>
          <w:szCs w:val="32"/>
          <w:u w:val="single"/>
          <w:rtl/>
        </w:rPr>
        <w:t>נ</w:t>
      </w:r>
      <w:r>
        <w:rPr>
          <w:b/>
          <w:sz w:val="32"/>
          <w:szCs w:val="32"/>
          <w:u w:val="single"/>
          <w:rtl/>
        </w:rPr>
        <w:t>ספחים</w:t>
      </w:r>
    </w:p>
    <w:p w:rsidR="00BB7D36" w:rsidRDefault="00FC427E">
      <w:pPr>
        <w:widowControl w:val="0"/>
        <w:bidi/>
        <w:rPr>
          <w:sz w:val="24"/>
          <w:szCs w:val="24"/>
        </w:rPr>
      </w:pPr>
      <w:r>
        <w:rPr>
          <w:sz w:val="24"/>
          <w:szCs w:val="24"/>
          <w:rtl/>
        </w:rPr>
        <w:t xml:space="preserve">[[בחלק זה תציגו את הנספחים לעבודה, דוגמת שאלוני העמדות, הרפלקציות שכתבתם וכן פריטים </w:t>
      </w:r>
      <w:r>
        <w:rPr>
          <w:sz w:val="24"/>
          <w:szCs w:val="24"/>
          <w:rtl/>
        </w:rPr>
        <w:lastRenderedPageBreak/>
        <w:t>נוספים אשר נראים לכם רלוונטיים]]</w:t>
      </w:r>
    </w:p>
    <w:sectPr w:rsidR="00BB7D36">
      <w:headerReference w:type="default" r:id="rId33"/>
      <w:footerReference w:type="default" r:id="rId34"/>
      <w:footerReference w:type="first" r:id="rId35"/>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27E">
      <w:pPr>
        <w:spacing w:line="240" w:lineRule="auto"/>
      </w:pPr>
      <w:r>
        <w:separator/>
      </w:r>
    </w:p>
  </w:endnote>
  <w:endnote w:type="continuationSeparator" w:id="0">
    <w:p w:rsidR="00000000" w:rsidRDefault="00FC42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sha">
    <w:panose1 w:val="020B0502040204020203"/>
    <w:charset w:val="00"/>
    <w:family w:val="swiss"/>
    <w:pitch w:val="variable"/>
    <w:sig w:usb0="80000807" w:usb1="40000042" w:usb2="00000000" w:usb3="00000000" w:csb0="0000002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D36" w:rsidRPr="00E35269" w:rsidRDefault="00BB7D36">
    <w:pPr>
      <w:spacing w:line="240" w:lineRule="auto"/>
      <w:rPr>
        <w:sz w:val="20"/>
        <w:szCs w:val="20"/>
        <w:lang w:val="en-US"/>
      </w:rPr>
    </w:pPr>
  </w:p>
  <w:p w:rsidR="00BB7D36" w:rsidRDefault="00FC427E">
    <w:pPr>
      <w:bidi/>
      <w:jc w:val="right"/>
      <w:rPr>
        <w:rFonts w:hint="cs"/>
        <w:b/>
        <w:sz w:val="28"/>
        <w:szCs w:val="28"/>
        <w:rtl/>
      </w:rPr>
    </w:pPr>
    <w:r>
      <w:rPr>
        <w:b/>
        <w:sz w:val="28"/>
        <w:szCs w:val="28"/>
      </w:rPr>
      <w:fldChar w:fldCharType="begin"/>
    </w:r>
    <w:r>
      <w:rPr>
        <w:b/>
        <w:sz w:val="28"/>
        <w:szCs w:val="28"/>
      </w:rPr>
      <w:instrText>PAGE</w:instrText>
    </w:r>
    <w:r w:rsidR="00E35269">
      <w:rPr>
        <w:b/>
        <w:sz w:val="28"/>
        <w:szCs w:val="28"/>
      </w:rPr>
      <w:fldChar w:fldCharType="separate"/>
    </w:r>
    <w:r>
      <w:rPr>
        <w:b/>
        <w:noProof/>
        <w:sz w:val="28"/>
        <w:szCs w:val="28"/>
        <w:rtl/>
      </w:rPr>
      <w:t>3</w:t>
    </w:r>
    <w:r>
      <w:rPr>
        <w:b/>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D36" w:rsidRDefault="00FC427E">
    <w:pPr>
      <w:jc w:val="right"/>
    </w:pPr>
    <w:r>
      <w:fldChar w:fldCharType="begin"/>
    </w:r>
    <w:r>
      <w:instrText>PAGE</w:instrText>
    </w:r>
    <w:r w:rsidR="00E35269">
      <w:fldChar w:fldCharType="separate"/>
    </w:r>
    <w:r>
      <w:rPr>
        <w:noProof/>
      </w:rPr>
      <w:t>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27E">
      <w:pPr>
        <w:spacing w:line="240" w:lineRule="auto"/>
      </w:pPr>
      <w:r>
        <w:separator/>
      </w:r>
    </w:p>
  </w:footnote>
  <w:footnote w:type="continuationSeparator" w:id="0">
    <w:p w:rsidR="00000000" w:rsidRDefault="00FC427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D36" w:rsidRDefault="00BB7D36">
    <w:pPr>
      <w:bid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1E7350"/>
    <w:multiLevelType w:val="multilevel"/>
    <w:tmpl w:val="1640E5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3023C1C"/>
    <w:multiLevelType w:val="multilevel"/>
    <w:tmpl w:val="701206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D36"/>
    <w:rsid w:val="0004654D"/>
    <w:rsid w:val="00091370"/>
    <w:rsid w:val="00672CAA"/>
    <w:rsid w:val="00890F86"/>
    <w:rsid w:val="009244BF"/>
    <w:rsid w:val="009D6D48"/>
    <w:rsid w:val="00BB7D36"/>
    <w:rsid w:val="00D8471F"/>
    <w:rsid w:val="00E35269"/>
    <w:rsid w:val="00F87757"/>
    <w:rsid w:val="00FC42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67B83E-FE03-4FBD-97A0-E19C01D0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he-IL"/>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paragraph" w:styleId="7">
    <w:name w:val="heading 7"/>
    <w:basedOn w:val="a"/>
    <w:next w:val="a"/>
    <w:link w:val="70"/>
    <w:uiPriority w:val="9"/>
    <w:unhideWhenUsed/>
    <w:qFormat/>
    <w:rsid w:val="00091370"/>
    <w:pPr>
      <w:keepNext/>
      <w:widowControl w:val="0"/>
      <w:bidi/>
      <w:spacing w:line="360" w:lineRule="auto"/>
      <w:jc w:val="center"/>
      <w:outlineLvl w:val="6"/>
    </w:pPr>
    <w:rPr>
      <w:b/>
      <w:sz w:val="32"/>
      <w:szCs w:val="32"/>
      <w:u w:val="single"/>
    </w:rPr>
  </w:style>
  <w:style w:type="paragraph" w:styleId="8">
    <w:name w:val="heading 8"/>
    <w:basedOn w:val="a"/>
    <w:next w:val="a"/>
    <w:link w:val="80"/>
    <w:uiPriority w:val="9"/>
    <w:unhideWhenUsed/>
    <w:qFormat/>
    <w:rsid w:val="00D8471F"/>
    <w:pPr>
      <w:keepNext/>
      <w:widowControl w:val="0"/>
      <w:bidi/>
      <w:outlineLvl w:val="7"/>
    </w:pPr>
    <w:rPr>
      <w:bCs/>
      <w:sz w:val="28"/>
      <w:szCs w:val="28"/>
      <w:u w:val="single"/>
    </w:rPr>
  </w:style>
  <w:style w:type="paragraph" w:styleId="9">
    <w:name w:val="heading 9"/>
    <w:basedOn w:val="a"/>
    <w:next w:val="a"/>
    <w:link w:val="90"/>
    <w:uiPriority w:val="9"/>
    <w:unhideWhenUsed/>
    <w:qFormat/>
    <w:rsid w:val="0004654D"/>
    <w:pPr>
      <w:keepNext/>
      <w:widowControl w:val="0"/>
      <w:bidi/>
      <w:spacing w:line="360" w:lineRule="auto"/>
      <w:jc w:val="center"/>
      <w:outlineLvl w:val="8"/>
    </w:pPr>
    <w:rPr>
      <w:b/>
      <w:sz w:val="16"/>
      <w:szCs w:val="1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E35269"/>
    <w:pPr>
      <w:tabs>
        <w:tab w:val="center" w:pos="4153"/>
        <w:tab w:val="right" w:pos="8306"/>
      </w:tabs>
      <w:spacing w:line="240" w:lineRule="auto"/>
    </w:pPr>
  </w:style>
  <w:style w:type="character" w:customStyle="1" w:styleId="a7">
    <w:name w:val="כותרת עליונה תו"/>
    <w:basedOn w:val="a0"/>
    <w:link w:val="a6"/>
    <w:uiPriority w:val="99"/>
    <w:rsid w:val="00E35269"/>
  </w:style>
  <w:style w:type="paragraph" w:styleId="a8">
    <w:name w:val="footer"/>
    <w:basedOn w:val="a"/>
    <w:link w:val="a9"/>
    <w:uiPriority w:val="99"/>
    <w:unhideWhenUsed/>
    <w:rsid w:val="00E35269"/>
    <w:pPr>
      <w:tabs>
        <w:tab w:val="center" w:pos="4153"/>
        <w:tab w:val="right" w:pos="8306"/>
      </w:tabs>
      <w:spacing w:line="240" w:lineRule="auto"/>
    </w:pPr>
  </w:style>
  <w:style w:type="character" w:customStyle="1" w:styleId="a9">
    <w:name w:val="כותרת תחתונה תו"/>
    <w:basedOn w:val="a0"/>
    <w:link w:val="a8"/>
    <w:uiPriority w:val="99"/>
    <w:rsid w:val="00E35269"/>
  </w:style>
  <w:style w:type="character" w:customStyle="1" w:styleId="70">
    <w:name w:val="כותרת 7 תו"/>
    <w:basedOn w:val="a0"/>
    <w:link w:val="7"/>
    <w:uiPriority w:val="9"/>
    <w:rsid w:val="00091370"/>
    <w:rPr>
      <w:b/>
      <w:sz w:val="32"/>
      <w:szCs w:val="32"/>
      <w:u w:val="single"/>
    </w:rPr>
  </w:style>
  <w:style w:type="paragraph" w:styleId="aa">
    <w:name w:val="Body Text"/>
    <w:basedOn w:val="a"/>
    <w:link w:val="ab"/>
    <w:uiPriority w:val="99"/>
    <w:unhideWhenUsed/>
    <w:rsid w:val="00091370"/>
    <w:pPr>
      <w:pBdr>
        <w:top w:val="nil"/>
        <w:left w:val="nil"/>
        <w:bottom w:val="nil"/>
        <w:right w:val="nil"/>
        <w:between w:val="nil"/>
      </w:pBdr>
      <w:bidi/>
    </w:pPr>
    <w:rPr>
      <w:rFonts w:ascii="Gisha" w:eastAsia="Gisha" w:hAnsi="Gisha" w:cs="Gisha"/>
      <w:color w:val="000000"/>
      <w:sz w:val="24"/>
      <w:szCs w:val="24"/>
    </w:rPr>
  </w:style>
  <w:style w:type="character" w:customStyle="1" w:styleId="ab">
    <w:name w:val="גוף טקסט תו"/>
    <w:basedOn w:val="a0"/>
    <w:link w:val="aa"/>
    <w:uiPriority w:val="99"/>
    <w:rsid w:val="00091370"/>
    <w:rPr>
      <w:rFonts w:ascii="Gisha" w:eastAsia="Gisha" w:hAnsi="Gisha" w:cs="Gisha"/>
      <w:color w:val="000000"/>
      <w:sz w:val="24"/>
      <w:szCs w:val="24"/>
    </w:rPr>
  </w:style>
  <w:style w:type="character" w:styleId="Hyperlink">
    <w:name w:val="Hyperlink"/>
    <w:basedOn w:val="a0"/>
    <w:uiPriority w:val="99"/>
    <w:unhideWhenUsed/>
    <w:rsid w:val="00F87757"/>
    <w:rPr>
      <w:color w:val="0000FF" w:themeColor="hyperlink"/>
      <w:u w:val="single"/>
    </w:rPr>
  </w:style>
  <w:style w:type="character" w:customStyle="1" w:styleId="80">
    <w:name w:val="כותרת 8 תו"/>
    <w:basedOn w:val="a0"/>
    <w:link w:val="8"/>
    <w:uiPriority w:val="9"/>
    <w:rsid w:val="00D8471F"/>
    <w:rPr>
      <w:bCs/>
      <w:sz w:val="28"/>
      <w:szCs w:val="28"/>
      <w:u w:val="single"/>
    </w:rPr>
  </w:style>
  <w:style w:type="character" w:customStyle="1" w:styleId="90">
    <w:name w:val="כותרת 9 תו"/>
    <w:basedOn w:val="a0"/>
    <w:link w:val="9"/>
    <w:uiPriority w:val="9"/>
    <w:rsid w:val="0004654D"/>
    <w:rPr>
      <w:b/>
      <w:sz w:val="16"/>
      <w:szCs w:val="1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s://www.civic.cet.ac.il/%D7%9E%D7%98%D7%9C%D7%AA-%D7%91%D7%99%D7%A6%D7%95%D7%A2/" TargetMode="External"/><Relationship Id="rId18" Type="http://schemas.openxmlformats.org/officeDocument/2006/relationships/hyperlink" Target="https://www.civic.cet.ac.il/%D7%9E%D7%98%D7%9C%D7%AA-%D7%91%D7%99%D7%A6%D7%95%D7%A2/" TargetMode="External"/><Relationship Id="rId26" Type="http://schemas.openxmlformats.org/officeDocument/2006/relationships/hyperlink" Target="https://kikar.org/" TargetMode="External"/><Relationship Id="rId21" Type="http://schemas.openxmlformats.org/officeDocument/2006/relationships/hyperlink" Target="https://main.knesset.gov.il/Activity/Plenum/Pages/Sessions.aspx" TargetMode="External"/><Relationship Id="rId34" Type="http://schemas.openxmlformats.org/officeDocument/2006/relationships/footer" Target="footer1.xml"/><Relationship Id="rId7" Type="http://schemas.openxmlformats.org/officeDocument/2006/relationships/hyperlink" Target="https://docs.google.com/document/d/1nRsrASQe1XdYHD8IID7RKmMlHEsKoZmGs-6O62JDkf8/edit" TargetMode="External"/><Relationship Id="rId12" Type="http://schemas.openxmlformats.org/officeDocument/2006/relationships/hyperlink" Target="https://www.civic.cet.ac.il/%D7%9E%D7%98%D7%9C%D7%AA-%D7%91%D7%99%D7%A6%D7%95%D7%A2/" TargetMode="External"/><Relationship Id="rId17" Type="http://schemas.openxmlformats.org/officeDocument/2006/relationships/hyperlink" Target="https://www.civic.cet.ac.il/%D7%9E%D7%98%D7%9C%D7%AA-%D7%91%D7%99%D7%A6%D7%95%D7%A2/" TargetMode="External"/><Relationship Id="rId25" Type="http://schemas.openxmlformats.org/officeDocument/2006/relationships/hyperlink" Target="https://kikar.org/"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ivic.cet.ac.il/%D7%9E%D7%98%D7%9C%D7%AA-%D7%91%D7%99%D7%A6%D7%95%D7%A2/" TargetMode="External"/><Relationship Id="rId20" Type="http://schemas.openxmlformats.org/officeDocument/2006/relationships/hyperlink" Target="https://main.knesset.gov.il/Activity/Legislation/Laws/Pages/LawHome.aspx" TargetMode="External"/><Relationship Id="rId29" Type="http://schemas.openxmlformats.org/officeDocument/2006/relationships/hyperlink" Target="http://www.polibook.onli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vic.cet.ac.il/%D7%9E%D7%98%D7%9C%D7%AA-%D7%91%D7%99%D7%A6%D7%95%D7%A2/" TargetMode="External"/><Relationship Id="rId24" Type="http://schemas.openxmlformats.org/officeDocument/2006/relationships/hyperlink" Target="https://kikar.org/" TargetMode="External"/><Relationship Id="rId32" Type="http://schemas.openxmlformats.org/officeDocument/2006/relationships/hyperlink" Target="https://docs.google.com/forms/d/e/1FAIpQLSeAZdzMfR6X6606tdhVOt-MRnBz4dXIxbAJyWEIon8Hl3SeCQ/viewform"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vic.cet.ac.il/%D7%9E%D7%98%D7%9C%D7%AA-%D7%91%D7%99%D7%A6%D7%95%D7%A2/" TargetMode="External"/><Relationship Id="rId23" Type="http://schemas.openxmlformats.org/officeDocument/2006/relationships/hyperlink" Target="https://main.knesset.gov.il/mk/Pages/Lobby.aspx" TargetMode="External"/><Relationship Id="rId28" Type="http://schemas.openxmlformats.org/officeDocument/2006/relationships/hyperlink" Target="https://kikar.org/" TargetMode="External"/><Relationship Id="rId36" Type="http://schemas.openxmlformats.org/officeDocument/2006/relationships/fontTable" Target="fontTable.xml"/><Relationship Id="rId10" Type="http://schemas.openxmlformats.org/officeDocument/2006/relationships/hyperlink" Target="https://docs.google.com/document/d/1nRsrASQe1XdYHD8IID7RKmMlHEsKoZmGs-6O62JDkf8/edit" TargetMode="External"/><Relationship Id="rId19" Type="http://schemas.openxmlformats.org/officeDocument/2006/relationships/hyperlink" Target="https://www.civic.cet.ac.il/%D7%9E%D7%98%D7%9C%D7%AA-%D7%91%D7%99%D7%A6%D7%95%D7%A2/" TargetMode="External"/><Relationship Id="rId31" Type="http://schemas.openxmlformats.org/officeDocument/2006/relationships/hyperlink" Target="http://www.polibook.online/" TargetMode="External"/><Relationship Id="rId4" Type="http://schemas.openxmlformats.org/officeDocument/2006/relationships/webSettings" Target="webSettings.xml"/><Relationship Id="rId9" Type="http://schemas.openxmlformats.org/officeDocument/2006/relationships/hyperlink" Target="https://docs.google.com/document/d/1nRsrASQe1XdYHD8IID7RKmMlHEsKoZmGs-6O62JDkf8/edit" TargetMode="External"/><Relationship Id="rId14" Type="http://schemas.openxmlformats.org/officeDocument/2006/relationships/hyperlink" Target="https://www.civic.cet.ac.il/%D7%9E%D7%98%D7%9C%D7%AA-%D7%91%D7%99%D7%A6%D7%95%D7%A2/" TargetMode="External"/><Relationship Id="rId22" Type="http://schemas.openxmlformats.org/officeDocument/2006/relationships/hyperlink" Target="https://main.knesset.gov.il/Activity/Plenum/Pages/Sessions.aspx" TargetMode="External"/><Relationship Id="rId27" Type="http://schemas.openxmlformats.org/officeDocument/2006/relationships/hyperlink" Target="https://kikar.org/" TargetMode="External"/><Relationship Id="rId30" Type="http://schemas.openxmlformats.org/officeDocument/2006/relationships/hyperlink" Target="http://www.polibook.online/" TargetMode="External"/><Relationship Id="rId35" Type="http://schemas.openxmlformats.org/officeDocument/2006/relationships/footer" Target="footer2.xml"/><Relationship Id="rId8" Type="http://schemas.openxmlformats.org/officeDocument/2006/relationships/hyperlink" Target="https://docs.google.com/document/d/1nRsrASQe1XdYHD8IID7RKmMlHEsKoZmGs-6O62JDkf8/edi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5</Pages>
  <Words>1124</Words>
  <Characters>5620</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oddy</dc:creator>
  <cp:lastModifiedBy>oddy.zehavi@gmail.com</cp:lastModifiedBy>
  <cp:revision>7</cp:revision>
  <dcterms:created xsi:type="dcterms:W3CDTF">2019-05-15T15:07:00Z</dcterms:created>
  <dcterms:modified xsi:type="dcterms:W3CDTF">2019-05-15T16:08:00Z</dcterms:modified>
</cp:coreProperties>
</file>